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205E82FD"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#11</w:t>
      </w:r>
      <w:r w:rsidR="00BB455B">
        <w:rPr>
          <w:rFonts w:ascii="Arial" w:eastAsia="Times New Roman" w:hAnsi="Arial"/>
          <w:b/>
          <w:sz w:val="24"/>
          <w:szCs w:val="24"/>
        </w:rPr>
        <w:t>9bis</w:t>
      </w:r>
      <w:r>
        <w:rPr>
          <w:rFonts w:ascii="Arial" w:eastAsia="Times New Roman" w:hAnsi="Arial"/>
          <w:b/>
          <w:sz w:val="24"/>
          <w:szCs w:val="24"/>
        </w:rPr>
        <w:t>-e</w:t>
      </w:r>
      <w:r>
        <w:rPr>
          <w:rFonts w:ascii="Arial" w:eastAsia="Times New Roman" w:hAnsi="Arial"/>
          <w:b/>
          <w:bCs/>
          <w:sz w:val="24"/>
          <w:szCs w:val="24"/>
        </w:rPr>
        <w:tab/>
      </w:r>
      <w:bookmarkStart w:id="1" w:name="_GoBack"/>
      <w:r w:rsidR="00863AA8" w:rsidRPr="00863AA8">
        <w:rPr>
          <w:rFonts w:ascii="Arial" w:eastAsia="Times New Roman" w:hAnsi="Arial"/>
          <w:b/>
          <w:bCs/>
          <w:sz w:val="24"/>
          <w:szCs w:val="24"/>
        </w:rPr>
        <w:t>R2-22</w:t>
      </w:r>
      <w:r w:rsidR="003021F5">
        <w:rPr>
          <w:rFonts w:ascii="Arial" w:eastAsia="Times New Roman" w:hAnsi="Arial"/>
          <w:b/>
          <w:bCs/>
          <w:sz w:val="24"/>
          <w:szCs w:val="24"/>
        </w:rPr>
        <w:t>10537</w:t>
      </w:r>
      <w:bookmarkEnd w:id="1"/>
    </w:p>
    <w:p w14:paraId="7BB17084" w14:textId="71FCEA4E" w:rsidR="0056692F" w:rsidRDefault="00BB455B" w:rsidP="0056692F">
      <w:pPr>
        <w:tabs>
          <w:tab w:val="right" w:pos="9639"/>
        </w:tabs>
        <w:rPr>
          <w:rFonts w:ascii="Arial" w:hAnsi="Arial" w:cs="Arial"/>
          <w:b/>
          <w:sz w:val="24"/>
          <w:szCs w:val="24"/>
        </w:rPr>
      </w:pPr>
      <w:r w:rsidRPr="00BB455B">
        <w:rPr>
          <w:rFonts w:ascii="Arial" w:hAnsi="Arial" w:cs="Arial"/>
          <w:b/>
          <w:sz w:val="24"/>
          <w:szCs w:val="24"/>
        </w:rPr>
        <w:t>Electronic, 10</w:t>
      </w:r>
      <w:r w:rsidRPr="00703642">
        <w:rPr>
          <w:rFonts w:ascii="Arial" w:hAnsi="Arial" w:cs="Arial"/>
          <w:b/>
          <w:sz w:val="24"/>
          <w:szCs w:val="24"/>
          <w:vertAlign w:val="superscript"/>
        </w:rPr>
        <w:t>th</w:t>
      </w:r>
      <w:r w:rsidRPr="00BB455B">
        <w:rPr>
          <w:rFonts w:ascii="Arial" w:hAnsi="Arial" w:cs="Arial"/>
          <w:b/>
          <w:sz w:val="24"/>
          <w:szCs w:val="24"/>
        </w:rPr>
        <w:t xml:space="preserve"> – 19</w:t>
      </w:r>
      <w:r w:rsidRPr="00703642">
        <w:rPr>
          <w:rFonts w:ascii="Arial" w:hAnsi="Arial" w:cs="Arial"/>
          <w:b/>
          <w:sz w:val="24"/>
          <w:szCs w:val="24"/>
          <w:vertAlign w:val="superscript"/>
        </w:rPr>
        <w:t>th</w:t>
      </w:r>
      <w:r w:rsidRPr="00BB455B">
        <w:rPr>
          <w:rFonts w:ascii="Arial" w:hAnsi="Arial" w:cs="Arial"/>
          <w:b/>
          <w:sz w:val="24"/>
          <w:szCs w:val="24"/>
        </w:rPr>
        <w:t xml:space="preserve"> October, 2022</w:t>
      </w:r>
    </w:p>
    <w:p w14:paraId="78AF63CC" w14:textId="77777777" w:rsidR="008A48D8" w:rsidRPr="00D879FD" w:rsidRDefault="008A48D8">
      <w:pPr>
        <w:pStyle w:val="ab"/>
        <w:jc w:val="both"/>
        <w:rPr>
          <w:rFonts w:eastAsiaTheme="minorEastAsia"/>
          <w:bCs/>
          <w:sz w:val="24"/>
        </w:rPr>
      </w:pPr>
    </w:p>
    <w:p w14:paraId="263F7E50" w14:textId="537A802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03642">
        <w:rPr>
          <w:rFonts w:ascii="Arial" w:hAnsi="Arial" w:cs="Arial"/>
          <w:b/>
          <w:sz w:val="22"/>
        </w:rPr>
        <w:tab/>
        <w:t>8.5.4.1</w:t>
      </w:r>
    </w:p>
    <w:p w14:paraId="6CDD9A34" w14:textId="34972DEB"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w:t>
      </w:r>
      <w:r w:rsidRPr="00A75D52">
        <w:rPr>
          <w:rFonts w:ascii="Arial" w:hAnsi="Arial" w:cs="Arial"/>
          <w:b/>
          <w:sz w:val="22"/>
        </w:rPr>
        <w:t>ei</w:t>
      </w:r>
      <w:r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685CC3D2"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BB455B" w:rsidRPr="00BB455B">
        <w:rPr>
          <w:rFonts w:ascii="Arial" w:hAnsi="Arial" w:cs="Arial"/>
          <w:b/>
          <w:sz w:val="22"/>
        </w:rPr>
        <w:t xml:space="preserve">Discussion on </w:t>
      </w:r>
      <w:r w:rsidR="00E25C0B">
        <w:rPr>
          <w:rFonts w:ascii="Arial" w:hAnsi="Arial" w:cs="Arial" w:hint="eastAsia"/>
          <w:b/>
          <w:sz w:val="22"/>
          <w:lang w:eastAsia="zh-CN"/>
        </w:rPr>
        <w:t>BSR</w:t>
      </w:r>
      <w:r w:rsidR="00E25C0B">
        <w:rPr>
          <w:rFonts w:ascii="Arial" w:hAnsi="Arial" w:cs="Arial"/>
          <w:b/>
          <w:sz w:val="22"/>
          <w:lang w:eastAsia="zh-CN"/>
        </w:rPr>
        <w:t xml:space="preserve"> enhancement for</w:t>
      </w:r>
      <w:r w:rsidR="00BB455B" w:rsidRPr="00BB455B">
        <w:rPr>
          <w:rFonts w:ascii="Arial" w:hAnsi="Arial" w:cs="Arial"/>
          <w:b/>
          <w:sz w:val="22"/>
        </w:rPr>
        <w:t xml:space="preserve"> XR</w:t>
      </w:r>
      <w:r w:rsidR="00D0108E" w:rsidRPr="00D0108E">
        <w:rPr>
          <w:rFonts w:ascii="Arial" w:hAnsi="Arial" w:cs="Arial"/>
          <w:b/>
          <w:sz w:val="22"/>
        </w:rPr>
        <w:t>-specific</w:t>
      </w:r>
      <w:r w:rsidR="00BB455B" w:rsidRPr="00BB455B">
        <w:rPr>
          <w:rFonts w:ascii="Arial" w:hAnsi="Arial" w:cs="Arial"/>
          <w:b/>
          <w:sz w:val="22"/>
        </w:rPr>
        <w:t xml:space="preserve"> capacity</w:t>
      </w:r>
      <w:r w:rsidR="005F17E2">
        <w:rPr>
          <w:rFonts w:ascii="Arial" w:hAnsi="Arial" w:cs="Arial"/>
          <w:b/>
          <w:sz w:val="22"/>
        </w:rPr>
        <w:t xml:space="preserve"> </w:t>
      </w:r>
      <w:r w:rsidR="005F17E2" w:rsidRPr="005F17E2">
        <w:rPr>
          <w:rFonts w:ascii="Arial" w:hAnsi="Arial" w:cs="Arial"/>
          <w:b/>
          <w:sz w:val="22"/>
        </w:rPr>
        <w:t>improvement</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14919CAB" w14:textId="03B05272" w:rsidR="00345E3A" w:rsidRDefault="00345E3A" w:rsidP="009E3E88">
      <w:pPr>
        <w:spacing w:beforeLines="50" w:before="120"/>
        <w:jc w:val="both"/>
        <w:rPr>
          <w:lang w:eastAsia="zh-CN"/>
        </w:rPr>
      </w:pPr>
      <w:r>
        <w:rPr>
          <w:lang w:eastAsia="zh-CN"/>
        </w:rPr>
        <w:t>In</w:t>
      </w:r>
      <w:r w:rsidRPr="00345E3A">
        <w:t xml:space="preserve"> </w:t>
      </w:r>
      <w:r w:rsidRPr="00345E3A">
        <w:rPr>
          <w:lang w:eastAsia="zh-CN"/>
        </w:rPr>
        <w:t>RAN2#11</w:t>
      </w:r>
      <w:r>
        <w:rPr>
          <w:lang w:eastAsia="zh-CN"/>
        </w:rPr>
        <w:t>9</w:t>
      </w:r>
      <w:r w:rsidRPr="00345E3A">
        <w:rPr>
          <w:lang w:eastAsia="zh-CN"/>
        </w:rPr>
        <w:t xml:space="preserve"> e-meeting</w:t>
      </w:r>
      <w:r>
        <w:t xml:space="preserve"> [1]</w:t>
      </w:r>
      <w:r w:rsidRPr="00345E3A">
        <w:rPr>
          <w:lang w:eastAsia="zh-CN"/>
        </w:rPr>
        <w:t>, the following agreements for XR-specific capacity improvement were reached.</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345E3A" w14:paraId="17F15CA1" w14:textId="77777777" w:rsidTr="00345E3A">
        <w:trPr>
          <w:trHeight w:val="421"/>
        </w:trPr>
        <w:tc>
          <w:tcPr>
            <w:tcW w:w="9315" w:type="dxa"/>
          </w:tcPr>
          <w:p w14:paraId="672D53BD" w14:textId="6B4C9070" w:rsidR="004932B6" w:rsidRPr="005474D4" w:rsidRDefault="00345E3A" w:rsidP="004932B6">
            <w:pPr>
              <w:pStyle w:val="af1"/>
              <w:numPr>
                <w:ilvl w:val="0"/>
                <w:numId w:val="11"/>
              </w:numPr>
              <w:spacing w:before="60" w:after="0"/>
              <w:ind w:firstLineChars="0"/>
              <w:rPr>
                <w:rFonts w:eastAsia="MS Mincho"/>
                <w:i/>
                <w:szCs w:val="24"/>
                <w:lang w:eastAsia="en-GB"/>
              </w:rPr>
            </w:pPr>
            <w:r w:rsidRPr="00CF671A">
              <w:rPr>
                <w:i/>
              </w:rPr>
              <w:t xml:space="preserve">1: As starting point, RAN2 can further discuss the </w:t>
            </w:r>
            <w:r w:rsidRPr="00FB51BE">
              <w:rPr>
                <w:i/>
              </w:rPr>
              <w:t>solutions in TR 38.838 that can impact on L2 operation (</w:t>
            </w:r>
            <w:r w:rsidRPr="001A474B">
              <w:rPr>
                <w:rFonts w:eastAsia="MS Mincho"/>
                <w:i/>
                <w:szCs w:val="24"/>
                <w:lang w:eastAsia="en-GB"/>
              </w:rPr>
              <w:t>e.g.</w:t>
            </w:r>
            <w:r w:rsidRPr="00CF671A">
              <w:rPr>
                <w:i/>
              </w:rPr>
              <w:t xml:space="preserve">, </w:t>
            </w:r>
            <w:r w:rsidRPr="00FB51BE">
              <w:rPr>
                <w:i/>
                <w:highlight w:val="cyan"/>
              </w:rPr>
              <w:t>BSR</w:t>
            </w:r>
            <w:r w:rsidRPr="00DD183B">
              <w:rPr>
                <w:i/>
              </w:rPr>
              <w:t>, LCP, assistance information for scheduling, packet discarding, prioritization) for XR-specific capacity improvement. RAN2-specific solutions are not precluded (even if RAN1 hasn’t discussed</w:t>
            </w:r>
            <w:r w:rsidRPr="005474D4">
              <w:rPr>
                <w:i/>
              </w:rPr>
              <w:t xml:space="preserve"> them before).</w:t>
            </w:r>
          </w:p>
          <w:p w14:paraId="2DCE7163" w14:textId="77777777" w:rsidR="00CC296B" w:rsidRPr="001A474B" w:rsidRDefault="004932B6" w:rsidP="00BE3B5F">
            <w:pPr>
              <w:pStyle w:val="Agreement"/>
              <w:numPr>
                <w:ilvl w:val="0"/>
                <w:numId w:val="11"/>
              </w:numPr>
              <w:spacing w:after="120"/>
              <w:rPr>
                <w:rFonts w:ascii="Times New Roman" w:hAnsi="Times New Roman"/>
                <w:b w:val="0"/>
                <w:i/>
              </w:rPr>
            </w:pPr>
            <w:r w:rsidRPr="00E36898">
              <w:rPr>
                <w:rFonts w:ascii="Times New Roman" w:hAnsi="Times New Roman"/>
                <w:b w:val="0"/>
                <w:i/>
              </w:rPr>
              <w:t xml:space="preserve">1: Enhancement to SPS/CG should be justified for XR scheduling and should be evaluated against </w:t>
            </w:r>
            <w:r w:rsidRPr="00E36898">
              <w:rPr>
                <w:rFonts w:ascii="Times New Roman" w:hAnsi="Times New Roman"/>
                <w:b w:val="0"/>
                <w:i/>
                <w:highlight w:val="cyan"/>
              </w:rPr>
              <w:t>dynamic grant (DG) scheduling</w:t>
            </w:r>
          </w:p>
          <w:p w14:paraId="063F7517" w14:textId="63E0A02E" w:rsidR="004932B6" w:rsidRPr="001A474B" w:rsidRDefault="004932B6" w:rsidP="00BE3B5F">
            <w:pPr>
              <w:pStyle w:val="Agreement"/>
              <w:numPr>
                <w:ilvl w:val="0"/>
                <w:numId w:val="11"/>
              </w:numPr>
              <w:spacing w:after="120"/>
              <w:rPr>
                <w:rFonts w:ascii="Times New Roman" w:hAnsi="Times New Roman"/>
                <w:b w:val="0"/>
                <w:i/>
              </w:rPr>
            </w:pPr>
            <w:r w:rsidRPr="001A474B">
              <w:rPr>
                <w:rFonts w:ascii="Times New Roman" w:hAnsi="Times New Roman"/>
                <w:b w:val="0"/>
                <w:i/>
              </w:rPr>
              <w:t xml:space="preserve"> which should be considered as baseline. Should justify why enhancements are needed. </w:t>
            </w:r>
          </w:p>
          <w:p w14:paraId="45BA523A" w14:textId="4B0B69A5" w:rsidR="008A5503" w:rsidRPr="00345E3A" w:rsidRDefault="004932B6">
            <w:pPr>
              <w:pStyle w:val="af1"/>
              <w:numPr>
                <w:ilvl w:val="0"/>
                <w:numId w:val="11"/>
              </w:numPr>
              <w:spacing w:before="60" w:after="0"/>
              <w:ind w:firstLineChars="0"/>
              <w:rPr>
                <w:rFonts w:ascii="Arial" w:hAnsi="Arial"/>
                <w:b/>
                <w:lang w:eastAsia="en-GB"/>
              </w:rPr>
            </w:pPr>
            <w:r w:rsidRPr="001A474B">
              <w:rPr>
                <w:rFonts w:eastAsia="MS Mincho"/>
                <w:i/>
                <w:szCs w:val="24"/>
                <w:lang w:eastAsia="en-GB"/>
              </w:rPr>
              <w:t>RAN2 considers SPS enhancements may not be needed in Rel-18 XR since PDCCH capacity is not assumed to be a problem for XR. FFS if SPS has some power consumption benefits.</w:t>
            </w:r>
          </w:p>
        </w:tc>
      </w:tr>
    </w:tbl>
    <w:p w14:paraId="62BCFACA" w14:textId="0FE0AD2B" w:rsidR="00502266" w:rsidRDefault="00073D0E" w:rsidP="009E3E88">
      <w:pPr>
        <w:spacing w:beforeLines="50" w:before="120"/>
        <w:jc w:val="both"/>
        <w:rPr>
          <w:lang w:eastAsia="zh-CN"/>
        </w:rPr>
      </w:pPr>
      <w:r>
        <w:rPr>
          <w:lang w:eastAsia="zh-CN"/>
        </w:rPr>
        <w:t xml:space="preserve">In this contribution, we will discuss </w:t>
      </w:r>
      <w:r w:rsidR="00502266">
        <w:rPr>
          <w:lang w:eastAsia="zh-CN"/>
        </w:rPr>
        <w:t xml:space="preserve">the following </w:t>
      </w:r>
      <w:r w:rsidR="00761695">
        <w:rPr>
          <w:lang w:eastAsia="zh-CN"/>
        </w:rPr>
        <w:t>three</w:t>
      </w:r>
      <w:r>
        <w:rPr>
          <w:lang w:eastAsia="zh-CN"/>
        </w:rPr>
        <w:t xml:space="preserve"> issue</w:t>
      </w:r>
      <w:r w:rsidR="00037DBA">
        <w:rPr>
          <w:lang w:eastAsia="zh-CN"/>
        </w:rPr>
        <w:t>s</w:t>
      </w:r>
      <w:r w:rsidR="0031477B">
        <w:rPr>
          <w:lang w:eastAsia="zh-CN"/>
        </w:rPr>
        <w:t xml:space="preserve"> related to </w:t>
      </w:r>
      <w:r w:rsidR="00E25C0B">
        <w:rPr>
          <w:lang w:eastAsia="zh-CN"/>
        </w:rPr>
        <w:t xml:space="preserve">the </w:t>
      </w:r>
      <w:r w:rsidR="0031477B">
        <w:rPr>
          <w:lang w:eastAsia="zh-CN"/>
        </w:rPr>
        <w:t>BSR</w:t>
      </w:r>
      <w:r w:rsidR="00761695" w:rsidRPr="00761695">
        <w:rPr>
          <w:lang w:eastAsia="zh-CN"/>
        </w:rPr>
        <w:t xml:space="preserve"> </w:t>
      </w:r>
      <w:r w:rsidR="00E25C0B">
        <w:rPr>
          <w:lang w:eastAsia="zh-CN"/>
        </w:rPr>
        <w:t>enhancement</w:t>
      </w:r>
      <w:r w:rsidR="00502266">
        <w:rPr>
          <w:lang w:eastAsia="zh-CN"/>
        </w:rPr>
        <w:t>:</w:t>
      </w:r>
    </w:p>
    <w:p w14:paraId="55F76461" w14:textId="77777777" w:rsidR="008F5327" w:rsidRDefault="008F5327" w:rsidP="008F5327">
      <w:pPr>
        <w:pStyle w:val="af1"/>
        <w:numPr>
          <w:ilvl w:val="0"/>
          <w:numId w:val="10"/>
        </w:numPr>
        <w:spacing w:beforeLines="50" w:before="120"/>
        <w:ind w:firstLineChars="0"/>
        <w:jc w:val="both"/>
        <w:rPr>
          <w:lang w:eastAsia="zh-CN"/>
        </w:rPr>
      </w:pPr>
      <w:r w:rsidRPr="00761695">
        <w:rPr>
          <w:lang w:eastAsia="zh-CN"/>
        </w:rPr>
        <w:t xml:space="preserve">BSR </w:t>
      </w:r>
      <w:r>
        <w:rPr>
          <w:lang w:eastAsia="zh-CN"/>
        </w:rPr>
        <w:t>content</w:t>
      </w:r>
    </w:p>
    <w:p w14:paraId="2AAB12B6" w14:textId="36472CDA" w:rsidR="0054333A" w:rsidRDefault="00761695" w:rsidP="00B911B6">
      <w:pPr>
        <w:pStyle w:val="af1"/>
        <w:numPr>
          <w:ilvl w:val="0"/>
          <w:numId w:val="10"/>
        </w:numPr>
        <w:spacing w:beforeLines="50" w:before="120"/>
        <w:ind w:firstLineChars="0"/>
        <w:jc w:val="both"/>
        <w:rPr>
          <w:lang w:eastAsia="zh-CN"/>
        </w:rPr>
      </w:pPr>
      <w:r w:rsidRPr="00761695">
        <w:rPr>
          <w:lang w:eastAsia="zh-CN"/>
        </w:rPr>
        <w:t>Trigger of BSR</w:t>
      </w:r>
    </w:p>
    <w:p w14:paraId="18B8DFBE" w14:textId="4194B1BF" w:rsidR="00761695" w:rsidRDefault="00761695" w:rsidP="00B911B6">
      <w:pPr>
        <w:pStyle w:val="af1"/>
        <w:numPr>
          <w:ilvl w:val="0"/>
          <w:numId w:val="10"/>
        </w:numPr>
        <w:spacing w:beforeLines="50" w:before="120"/>
        <w:ind w:firstLineChars="0"/>
        <w:jc w:val="both"/>
        <w:rPr>
          <w:lang w:eastAsia="zh-CN"/>
        </w:rPr>
      </w:pPr>
      <w:r w:rsidRPr="00761695">
        <w:rPr>
          <w:lang w:eastAsia="zh-CN"/>
        </w:rPr>
        <w:t>Granularity of buffer size</w:t>
      </w:r>
    </w:p>
    <w:p w14:paraId="49B5CBBB" w14:textId="05281B3B" w:rsidR="008A48D8" w:rsidRPr="00B108B9" w:rsidRDefault="00124F8D" w:rsidP="00B911B6">
      <w:pPr>
        <w:pStyle w:val="1"/>
        <w:numPr>
          <w:ilvl w:val="0"/>
          <w:numId w:val="4"/>
        </w:numPr>
        <w:jc w:val="both"/>
      </w:pPr>
      <w:r>
        <w:t>Discussion</w:t>
      </w:r>
    </w:p>
    <w:p w14:paraId="32D43274" w14:textId="21DE08EB" w:rsidR="00B50F05" w:rsidRPr="00E32170" w:rsidRDefault="00B50F05" w:rsidP="00E32170">
      <w:pPr>
        <w:spacing w:beforeLines="50" w:before="120"/>
        <w:rPr>
          <w:szCs w:val="24"/>
          <w:lang w:eastAsia="zh-CN"/>
        </w:rPr>
      </w:pPr>
      <w:r w:rsidRPr="00E32170">
        <w:rPr>
          <w:szCs w:val="24"/>
          <w:lang w:eastAsia="zh-CN"/>
        </w:rPr>
        <w:t>In 3GPP TR 38.838 [</w:t>
      </w:r>
      <w:r w:rsidR="00A86331" w:rsidRPr="00E32170">
        <w:rPr>
          <w:szCs w:val="24"/>
          <w:lang w:eastAsia="zh-CN"/>
        </w:rPr>
        <w:t>2</w:t>
      </w:r>
      <w:r w:rsidRPr="00E32170">
        <w:rPr>
          <w:szCs w:val="24"/>
          <w:lang w:eastAsia="zh-CN"/>
        </w:rPr>
        <w:t>], the UL traffic models for VR, Cloud gaming and AR are provided</w:t>
      </w:r>
      <w:r w:rsidR="004932B6">
        <w:rPr>
          <w:szCs w:val="24"/>
          <w:lang w:eastAsia="zh-CN"/>
        </w:rPr>
        <w:t xml:space="preserve"> as shown in Table 1</w:t>
      </w:r>
      <w:r w:rsidRPr="00E32170">
        <w:rPr>
          <w:szCs w:val="24"/>
          <w:lang w:eastAsia="zh-CN"/>
        </w:rPr>
        <w:t xml:space="preserve">. </w:t>
      </w:r>
    </w:p>
    <w:p w14:paraId="11A058DF" w14:textId="6D846221" w:rsidR="00B50F05" w:rsidRPr="00BE3B5F" w:rsidRDefault="00B50F05" w:rsidP="00A86331">
      <w:pPr>
        <w:jc w:val="center"/>
        <w:rPr>
          <w:i/>
        </w:rPr>
      </w:pPr>
      <w:r w:rsidRPr="00BE3B5F">
        <w:rPr>
          <w:i/>
        </w:rPr>
        <w:t>Table 1: Traffic models for UL XR applications</w:t>
      </w:r>
    </w:p>
    <w:tbl>
      <w:tblPr>
        <w:tblStyle w:val="af"/>
        <w:tblW w:w="0" w:type="auto"/>
        <w:jc w:val="center"/>
        <w:tblLook w:val="04A0" w:firstRow="1" w:lastRow="0" w:firstColumn="1" w:lastColumn="0" w:noHBand="0" w:noVBand="1"/>
      </w:tblPr>
      <w:tblGrid>
        <w:gridCol w:w="1696"/>
        <w:gridCol w:w="2268"/>
        <w:gridCol w:w="1701"/>
        <w:gridCol w:w="1560"/>
        <w:gridCol w:w="1984"/>
      </w:tblGrid>
      <w:tr w:rsidR="00991439" w14:paraId="67E18A6A" w14:textId="77777777" w:rsidTr="00BE3B5F">
        <w:trPr>
          <w:trHeight w:val="479"/>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7E167D" w14:textId="77777777" w:rsidR="00991439" w:rsidRPr="00BE3B5F" w:rsidRDefault="00991439" w:rsidP="00B50F05">
            <w:pPr>
              <w:spacing w:beforeLines="50" w:before="120" w:afterLines="50"/>
              <w:jc w:val="center"/>
            </w:pPr>
            <w:r w:rsidRPr="00BE3B5F">
              <w:t>Category</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347C33" w14:textId="3C5D93FF" w:rsidR="00991439" w:rsidRPr="00BE3B5F" w:rsidRDefault="00991439" w:rsidP="00B50F05">
            <w:pPr>
              <w:spacing w:beforeLines="50" w:before="120" w:afterLines="50"/>
              <w:jc w:val="center"/>
            </w:pPr>
            <w:r w:rsidRPr="00BE3B5F">
              <w:t>Packet Size (byte)</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092BB" w14:textId="5E08E414" w:rsidR="00991439" w:rsidRPr="00BE3B5F" w:rsidRDefault="00991439" w:rsidP="00470F42">
            <w:pPr>
              <w:spacing w:beforeLines="50" w:before="120" w:afterLines="50"/>
              <w:jc w:val="center"/>
            </w:pPr>
            <w:r w:rsidRPr="00BE3B5F">
              <w:t>Periodicity (ms)</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B898AA" w14:textId="1622C2C3" w:rsidR="00991439" w:rsidRPr="00BE3B5F" w:rsidRDefault="00991439" w:rsidP="00470F42">
            <w:pPr>
              <w:spacing w:beforeLines="50" w:before="120" w:afterLines="50"/>
              <w:jc w:val="center"/>
            </w:pPr>
            <w:r w:rsidRPr="00BE3B5F">
              <w:t>PDB (ms)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B2B1B" w14:textId="4E96711B" w:rsidR="00991439" w:rsidRPr="00BE3B5F" w:rsidRDefault="00991439" w:rsidP="00470F42">
            <w:pPr>
              <w:spacing w:beforeLines="50" w:before="120" w:afterLines="50"/>
              <w:jc w:val="center"/>
            </w:pPr>
            <w:r w:rsidRPr="00BE3B5F">
              <w:t>Jitter (ms)</w:t>
            </w:r>
          </w:p>
        </w:tc>
      </w:tr>
      <w:tr w:rsidR="00991439" w14:paraId="16725F42" w14:textId="77777777" w:rsidTr="00BE3B5F">
        <w:trPr>
          <w:trHeight w:val="274"/>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87FC05" w14:textId="7C7DF079" w:rsidR="00991439" w:rsidRPr="00BE3B5F" w:rsidRDefault="00991439" w:rsidP="00B50F05">
            <w:pPr>
              <w:spacing w:beforeLines="50" w:before="120" w:afterLines="50"/>
              <w:jc w:val="center"/>
            </w:pPr>
            <w:r w:rsidRPr="00BE3B5F">
              <w:t>VR</w:t>
            </w:r>
          </w:p>
        </w:tc>
        <w:tc>
          <w:tcPr>
            <w:tcW w:w="2268" w:type="dxa"/>
            <w:tcBorders>
              <w:top w:val="single" w:sz="4" w:space="0" w:color="auto"/>
              <w:left w:val="single" w:sz="4" w:space="0" w:color="auto"/>
              <w:bottom w:val="single" w:sz="4" w:space="0" w:color="auto"/>
              <w:right w:val="single" w:sz="4" w:space="0" w:color="auto"/>
            </w:tcBorders>
            <w:vAlign w:val="center"/>
          </w:tcPr>
          <w:p w14:paraId="3AC65A94" w14:textId="1A179302" w:rsidR="00991439" w:rsidRPr="00A86331" w:rsidRDefault="00991439" w:rsidP="00B50F05">
            <w:pPr>
              <w:spacing w:beforeLines="50" w:before="120" w:afterLines="50"/>
              <w:jc w:val="center"/>
              <w:rPr>
                <w:lang w:eastAsia="zh-CN"/>
              </w:rPr>
            </w:pPr>
            <w:r>
              <w:rPr>
                <w:rFonts w:hint="eastAsia"/>
                <w:lang w:eastAsia="zh-CN"/>
              </w:rPr>
              <w:t>1</w:t>
            </w:r>
            <w:r>
              <w:rPr>
                <w:lang w:eastAsia="zh-CN"/>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12BA3" w14:textId="458585CC" w:rsidR="00991439" w:rsidRDefault="00991439" w:rsidP="00B50F05">
            <w:pPr>
              <w:spacing w:beforeLines="50" w:before="120" w:afterLines="50"/>
              <w:jc w:val="center"/>
            </w:pPr>
            <w:r>
              <w:t>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3CA7B" w14:textId="77777777" w:rsidR="00991439" w:rsidRDefault="00991439" w:rsidP="00B50F05">
            <w:pPr>
              <w:spacing w:beforeLines="50" w:before="120" w:afterLines="50"/>
              <w:jc w:val="center"/>
            </w:pPr>
            <w: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4C19" w14:textId="77777777" w:rsidR="00991439" w:rsidRDefault="00991439" w:rsidP="00B50F05">
            <w:pPr>
              <w:spacing w:beforeLines="50" w:before="120" w:afterLines="50"/>
              <w:jc w:val="center"/>
            </w:pPr>
            <w:r>
              <w:t>No jitter</w:t>
            </w:r>
          </w:p>
        </w:tc>
      </w:tr>
      <w:tr w:rsidR="00991439" w14:paraId="0F139EBE" w14:textId="77777777" w:rsidTr="00BE3B5F">
        <w:trPr>
          <w:trHeight w:val="223"/>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8C9485" w14:textId="067F3FBB" w:rsidR="00991439" w:rsidRPr="00BE3B5F" w:rsidRDefault="00991439" w:rsidP="00470F42">
            <w:pPr>
              <w:spacing w:beforeLines="50" w:before="120" w:afterLines="50"/>
              <w:jc w:val="center"/>
            </w:pPr>
            <w:r w:rsidRPr="00BE3B5F">
              <w:t>Cloud Gaming</w:t>
            </w:r>
          </w:p>
        </w:tc>
        <w:tc>
          <w:tcPr>
            <w:tcW w:w="2268" w:type="dxa"/>
            <w:tcBorders>
              <w:top w:val="single" w:sz="4" w:space="0" w:color="auto"/>
              <w:left w:val="single" w:sz="4" w:space="0" w:color="auto"/>
              <w:bottom w:val="single" w:sz="4" w:space="0" w:color="auto"/>
              <w:right w:val="single" w:sz="4" w:space="0" w:color="auto"/>
            </w:tcBorders>
            <w:vAlign w:val="center"/>
          </w:tcPr>
          <w:p w14:paraId="6B4D8E4C" w14:textId="2F88BD44" w:rsidR="00991439" w:rsidRPr="00A86331" w:rsidRDefault="00991439" w:rsidP="00B50F05">
            <w:pPr>
              <w:spacing w:beforeLines="50" w:before="120" w:afterLines="50"/>
              <w:jc w:val="center"/>
              <w:rPr>
                <w:lang w:eastAsia="zh-CN"/>
              </w:rPr>
            </w:pPr>
            <w:r>
              <w:rPr>
                <w:rFonts w:hint="eastAsia"/>
                <w:lang w:eastAsia="zh-CN"/>
              </w:rPr>
              <w:t>1</w:t>
            </w:r>
            <w:r>
              <w:rPr>
                <w:lang w:eastAsia="zh-CN"/>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35962" w14:textId="46B6845D" w:rsidR="00991439" w:rsidRDefault="00991439" w:rsidP="00B50F05">
            <w:pPr>
              <w:spacing w:beforeLines="50" w:before="120" w:afterLines="50"/>
              <w:jc w:val="center"/>
            </w:pPr>
            <w:r>
              <w:t>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8A74A" w14:textId="77777777" w:rsidR="00991439" w:rsidRDefault="00991439" w:rsidP="00B50F05">
            <w:pPr>
              <w:spacing w:beforeLines="50" w:before="120" w:afterLines="50"/>
              <w:jc w:val="center"/>
            </w:pPr>
            <w: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34826" w14:textId="77777777" w:rsidR="00991439" w:rsidRDefault="00991439" w:rsidP="00B50F05">
            <w:pPr>
              <w:spacing w:beforeLines="50" w:before="120" w:afterLines="50"/>
              <w:jc w:val="center"/>
            </w:pPr>
            <w:r>
              <w:t>No jitter</w:t>
            </w:r>
          </w:p>
        </w:tc>
      </w:tr>
      <w:tr w:rsidR="00991439" w14:paraId="144B707C" w14:textId="77777777" w:rsidTr="00BE3B5F">
        <w:trPr>
          <w:trHeight w:val="50"/>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DBABE9" w14:textId="0D907E1B" w:rsidR="00991439" w:rsidRPr="00BE3B5F" w:rsidRDefault="00991439" w:rsidP="00B50F05">
            <w:pPr>
              <w:spacing w:beforeLines="50" w:before="120" w:afterLines="50"/>
              <w:jc w:val="center"/>
            </w:pPr>
            <w:r w:rsidRPr="00BE3B5F">
              <w:t>UL AR</w:t>
            </w:r>
          </w:p>
        </w:tc>
        <w:tc>
          <w:tcPr>
            <w:tcW w:w="2268" w:type="dxa"/>
            <w:tcBorders>
              <w:top w:val="single" w:sz="4" w:space="0" w:color="auto"/>
              <w:left w:val="single" w:sz="4" w:space="0" w:color="auto"/>
              <w:bottom w:val="single" w:sz="4" w:space="0" w:color="auto"/>
              <w:right w:val="single" w:sz="4" w:space="0" w:color="auto"/>
            </w:tcBorders>
            <w:vAlign w:val="center"/>
          </w:tcPr>
          <w:p w14:paraId="780CBE37" w14:textId="771971D4" w:rsidR="00991439" w:rsidRPr="00215B39" w:rsidRDefault="00991439" w:rsidP="00B50F05">
            <w:pPr>
              <w:spacing w:beforeLines="50" w:before="120" w:afterLines="50"/>
              <w:jc w:val="center"/>
              <w:rPr>
                <w:lang w:eastAsia="zh-CN"/>
              </w:rPr>
            </w:pPr>
            <w:r w:rsidRPr="00215B39">
              <w:rPr>
                <w:lang w:eastAsia="zh-CN"/>
              </w:rPr>
              <w:t>variable</w:t>
            </w:r>
          </w:p>
          <w:p w14:paraId="033C9559" w14:textId="73E0EB7A" w:rsidR="00991439" w:rsidRPr="00215B39" w:rsidRDefault="00991439" w:rsidP="00F43347">
            <w:pPr>
              <w:spacing w:beforeLines="50" w:before="120" w:afterLines="50"/>
              <w:jc w:val="center"/>
              <w:rPr>
                <w:lang w:eastAsia="zh-CN"/>
              </w:rPr>
            </w:pPr>
            <w:r w:rsidRPr="00215B39">
              <w:rPr>
                <w:lang w:eastAsia="zh-CN"/>
              </w:rPr>
              <w:t>(following truncated Gaussian distribution)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E4C75" w14:textId="27570744" w:rsidR="00991439" w:rsidRPr="00215B39" w:rsidRDefault="00991439" w:rsidP="00B50F05">
            <w:pPr>
              <w:spacing w:beforeLines="50" w:before="120" w:afterLines="50"/>
              <w:jc w:val="center"/>
            </w:pPr>
            <w:r w:rsidRPr="00215B39">
              <w:t>16.67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8138C" w14:textId="77777777" w:rsidR="00991439" w:rsidRPr="00215B39" w:rsidRDefault="00991439" w:rsidP="00B50F05">
            <w:pPr>
              <w:spacing w:beforeLines="50" w:before="120" w:afterLines="50"/>
              <w:jc w:val="center"/>
            </w:pPr>
            <w:r w:rsidRPr="00215B39">
              <w:t>30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706C3" w14:textId="33A58491" w:rsidR="00991439" w:rsidRPr="00215B39" w:rsidRDefault="00991439" w:rsidP="00116499">
            <w:pPr>
              <w:spacing w:beforeLines="50" w:before="120" w:afterLines="50"/>
              <w:jc w:val="center"/>
            </w:pPr>
            <w:r>
              <w:t>Optional</w:t>
            </w:r>
            <w:r>
              <w:rPr>
                <w:rFonts w:hint="eastAsia"/>
                <w:lang w:eastAsia="zh-CN"/>
              </w:rPr>
              <w:t xml:space="preserve"> </w:t>
            </w:r>
            <w:r w:rsidRPr="00215B39">
              <w:t>[-4,4]</w:t>
            </w:r>
          </w:p>
        </w:tc>
      </w:tr>
    </w:tbl>
    <w:p w14:paraId="4362B6E5" w14:textId="116472D6" w:rsidR="00B50F05" w:rsidRPr="00BE3B5F" w:rsidRDefault="0089796D" w:rsidP="00B50F05">
      <w:pPr>
        <w:spacing w:beforeLines="50" w:before="120"/>
        <w:rPr>
          <w:lang w:eastAsia="zh-CN"/>
        </w:rPr>
      </w:pPr>
      <w:r w:rsidRPr="00470F42">
        <w:rPr>
          <w:lang w:eastAsia="zh-CN"/>
        </w:rPr>
        <w:t xml:space="preserve">According to Table 1, </w:t>
      </w:r>
      <w:r w:rsidR="00CC296B" w:rsidRPr="00470F42">
        <w:rPr>
          <w:lang w:eastAsia="zh-CN"/>
        </w:rPr>
        <w:t xml:space="preserve">the </w:t>
      </w:r>
      <w:r w:rsidRPr="00BE3B5F">
        <w:rPr>
          <w:lang w:eastAsia="zh-CN"/>
        </w:rPr>
        <w:t xml:space="preserve">UL </w:t>
      </w:r>
      <w:r w:rsidR="00CC296B" w:rsidRPr="00BE3B5F">
        <w:rPr>
          <w:lang w:eastAsia="zh-CN"/>
        </w:rPr>
        <w:t>XR applications</w:t>
      </w:r>
      <w:r w:rsidRPr="00BE3B5F">
        <w:rPr>
          <w:lang w:eastAsia="zh-CN"/>
        </w:rPr>
        <w:t xml:space="preserve"> can be divided into two categories.</w:t>
      </w:r>
    </w:p>
    <w:p w14:paraId="5E1D8F4F" w14:textId="159FDE52" w:rsidR="0089796D" w:rsidRPr="002562BE" w:rsidRDefault="00B50F05" w:rsidP="00BE3B5F">
      <w:pPr>
        <w:spacing w:beforeLines="50" w:before="120"/>
        <w:ind w:left="284"/>
        <w:rPr>
          <w:lang w:eastAsia="zh-CN"/>
        </w:rPr>
      </w:pPr>
      <w:r w:rsidRPr="002562BE">
        <w:rPr>
          <w:lang w:eastAsia="zh-CN"/>
        </w:rPr>
        <w:t xml:space="preserve">UL VR/Cloud gaming traffic: </w:t>
      </w:r>
      <w:r w:rsidR="002562BE" w:rsidRPr="00BE3B5F">
        <w:rPr>
          <w:lang w:eastAsia="zh-CN"/>
        </w:rPr>
        <w:t>integer</w:t>
      </w:r>
      <w:r w:rsidR="00E32170" w:rsidRPr="002562BE">
        <w:rPr>
          <w:lang w:eastAsia="zh-CN"/>
        </w:rPr>
        <w:t xml:space="preserve"> periodicity</w:t>
      </w:r>
      <w:r w:rsidR="002562BE" w:rsidRPr="00BE3B5F">
        <w:rPr>
          <w:lang w:eastAsia="zh-CN"/>
        </w:rPr>
        <w:t xml:space="preserve"> without jitter</w:t>
      </w:r>
      <w:r w:rsidR="00E32170" w:rsidRPr="002562BE">
        <w:rPr>
          <w:lang w:eastAsia="zh-CN"/>
        </w:rPr>
        <w:t xml:space="preserve"> and </w:t>
      </w:r>
      <w:r w:rsidR="002562BE" w:rsidRPr="00BE3B5F">
        <w:rPr>
          <w:lang w:eastAsia="zh-CN"/>
        </w:rPr>
        <w:t xml:space="preserve">fixed </w:t>
      </w:r>
      <w:r w:rsidR="00E32170" w:rsidRPr="002562BE">
        <w:rPr>
          <w:lang w:eastAsia="zh-CN"/>
        </w:rPr>
        <w:t>packet siz</w:t>
      </w:r>
      <w:r w:rsidR="002562BE" w:rsidRPr="00BE3B5F">
        <w:rPr>
          <w:lang w:eastAsia="zh-CN"/>
        </w:rPr>
        <w:t>e</w:t>
      </w:r>
      <w:r w:rsidR="00E32170" w:rsidRPr="002562BE">
        <w:rPr>
          <w:lang w:eastAsia="zh-CN"/>
        </w:rPr>
        <w:t xml:space="preserve">, </w:t>
      </w:r>
      <w:r w:rsidR="0089796D" w:rsidRPr="002562BE">
        <w:rPr>
          <w:lang w:eastAsia="zh-CN"/>
        </w:rPr>
        <w:t xml:space="preserve">CG </w:t>
      </w:r>
      <w:r w:rsidR="008958E9" w:rsidRPr="002562BE">
        <w:rPr>
          <w:lang w:eastAsia="zh-CN"/>
        </w:rPr>
        <w:t>can be used for</w:t>
      </w:r>
      <w:r w:rsidR="0089796D" w:rsidRPr="002562BE">
        <w:rPr>
          <w:lang w:eastAsia="zh-CN"/>
        </w:rPr>
        <w:t xml:space="preserve"> </w:t>
      </w:r>
      <w:r w:rsidR="00CC296B" w:rsidRPr="002562BE">
        <w:rPr>
          <w:lang w:eastAsia="zh-CN"/>
        </w:rPr>
        <w:t xml:space="preserve">this </w:t>
      </w:r>
      <w:r w:rsidR="002562BE" w:rsidRPr="00BE3B5F">
        <w:rPr>
          <w:lang w:eastAsia="zh-CN"/>
        </w:rPr>
        <w:t>category</w:t>
      </w:r>
      <w:r w:rsidR="0089796D" w:rsidRPr="002562BE">
        <w:rPr>
          <w:lang w:eastAsia="zh-CN"/>
        </w:rPr>
        <w:t>.</w:t>
      </w:r>
    </w:p>
    <w:p w14:paraId="6012B8F7" w14:textId="7FDA5A02" w:rsidR="00E32170" w:rsidRPr="00BE3B5F" w:rsidRDefault="00B50F05" w:rsidP="00BE3B5F">
      <w:pPr>
        <w:spacing w:beforeLines="50" w:before="120"/>
        <w:ind w:left="284"/>
        <w:rPr>
          <w:lang w:eastAsia="zh-CN"/>
        </w:rPr>
      </w:pPr>
      <w:r w:rsidRPr="002562BE">
        <w:rPr>
          <w:lang w:eastAsia="zh-CN"/>
        </w:rPr>
        <w:t xml:space="preserve">UL AR traffic: </w:t>
      </w:r>
      <w:r w:rsidR="008F5AE9" w:rsidRPr="00BE3B5F">
        <w:rPr>
          <w:lang w:eastAsia="zh-CN"/>
        </w:rPr>
        <w:t xml:space="preserve">non-integer periodicity with </w:t>
      </w:r>
      <w:r w:rsidR="003A4D1B" w:rsidRPr="00BE3B5F">
        <w:rPr>
          <w:lang w:eastAsia="zh-CN"/>
        </w:rPr>
        <w:t xml:space="preserve">optional </w:t>
      </w:r>
      <w:r w:rsidR="008F5AE9" w:rsidRPr="00BE3B5F">
        <w:rPr>
          <w:lang w:eastAsia="zh-CN"/>
        </w:rPr>
        <w:t xml:space="preserve">jitter and variable packet size, DG can be used for </w:t>
      </w:r>
      <w:r w:rsidR="002562BE" w:rsidRPr="00BE3B5F">
        <w:rPr>
          <w:lang w:eastAsia="zh-CN"/>
        </w:rPr>
        <w:t>this category</w:t>
      </w:r>
      <w:r w:rsidR="008F5AE9" w:rsidRPr="00BE3B5F">
        <w:rPr>
          <w:lang w:eastAsia="zh-CN"/>
        </w:rPr>
        <w:t>.</w:t>
      </w:r>
    </w:p>
    <w:p w14:paraId="03FC4799" w14:textId="76BC0DFD" w:rsidR="00B50F05" w:rsidRPr="001A474B" w:rsidRDefault="00B50F05" w:rsidP="00BE3B5F">
      <w:pPr>
        <w:pStyle w:val="Proposal"/>
        <w:numPr>
          <w:ilvl w:val="0"/>
          <w:numId w:val="18"/>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sidRPr="005474D4">
        <w:rPr>
          <w:rFonts w:ascii="Times New Roman" w:hAnsi="Times New Roman" w:cs="Times New Roman"/>
          <w:sz w:val="20"/>
          <w:szCs w:val="20"/>
        </w:rPr>
        <w:t>CG</w:t>
      </w:r>
      <w:r w:rsidR="008958E9" w:rsidRPr="00E36898">
        <w:rPr>
          <w:rFonts w:ascii="Times New Roman" w:hAnsi="Times New Roman" w:cs="Times New Roman"/>
          <w:sz w:val="20"/>
          <w:szCs w:val="20"/>
        </w:rPr>
        <w:t xml:space="preserve"> can be used for UL VR/Cloud gaming traffic</w:t>
      </w:r>
      <w:r w:rsidRPr="00E36898">
        <w:rPr>
          <w:rFonts w:ascii="Times New Roman" w:hAnsi="Times New Roman" w:cs="Times New Roman"/>
          <w:sz w:val="20"/>
          <w:szCs w:val="20"/>
        </w:rPr>
        <w:t>.</w:t>
      </w:r>
    </w:p>
    <w:p w14:paraId="66D90D53" w14:textId="27718824" w:rsidR="002562BE" w:rsidRPr="001A474B" w:rsidRDefault="00F753C6" w:rsidP="00BE3B5F">
      <w:pPr>
        <w:pStyle w:val="Proposal"/>
        <w:numPr>
          <w:ilvl w:val="0"/>
          <w:numId w:val="18"/>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sidRPr="005474D4">
        <w:rPr>
          <w:rFonts w:ascii="Times New Roman" w:hAnsi="Times New Roman" w:cs="Times New Roman"/>
          <w:sz w:val="20"/>
          <w:szCs w:val="20"/>
        </w:rPr>
        <w:t>DG</w:t>
      </w:r>
      <w:r w:rsidR="00B50F05" w:rsidRPr="00E36898">
        <w:rPr>
          <w:rFonts w:ascii="Times New Roman" w:hAnsi="Times New Roman" w:cs="Times New Roman"/>
          <w:sz w:val="20"/>
          <w:szCs w:val="20"/>
        </w:rPr>
        <w:t xml:space="preserve"> </w:t>
      </w:r>
      <w:r w:rsidR="008958E9" w:rsidRPr="00E36898">
        <w:rPr>
          <w:rFonts w:ascii="Times New Roman" w:hAnsi="Times New Roman" w:cs="Times New Roman"/>
          <w:sz w:val="20"/>
          <w:szCs w:val="20"/>
        </w:rPr>
        <w:t>can be used for UL AR traffic</w:t>
      </w:r>
      <w:r w:rsidR="00B50F05" w:rsidRPr="00E36898">
        <w:rPr>
          <w:rFonts w:ascii="Times New Roman" w:hAnsi="Times New Roman" w:cs="Times New Roman"/>
          <w:sz w:val="20"/>
          <w:szCs w:val="20"/>
        </w:rPr>
        <w:t>.</w:t>
      </w:r>
    </w:p>
    <w:p w14:paraId="2CC896A4" w14:textId="49808FD7" w:rsidR="00F753C6" w:rsidRDefault="00356AA9" w:rsidP="00356AA9">
      <w:pPr>
        <w:spacing w:beforeLines="50" w:before="120"/>
        <w:rPr>
          <w:szCs w:val="24"/>
          <w:lang w:eastAsia="zh-CN"/>
        </w:rPr>
      </w:pPr>
      <w:r w:rsidRPr="00356AA9">
        <w:rPr>
          <w:szCs w:val="24"/>
          <w:lang w:eastAsia="zh-CN"/>
        </w:rPr>
        <w:lastRenderedPageBreak/>
        <w:t xml:space="preserve">In </w:t>
      </w:r>
      <w:r w:rsidR="00AA0EB2">
        <w:rPr>
          <w:szCs w:val="24"/>
          <w:lang w:eastAsia="zh-CN"/>
        </w:rPr>
        <w:t xml:space="preserve">the </w:t>
      </w:r>
      <w:r>
        <w:rPr>
          <w:szCs w:val="24"/>
          <w:lang w:eastAsia="zh-CN"/>
        </w:rPr>
        <w:t xml:space="preserve">following section, we will discuss </w:t>
      </w:r>
      <w:r w:rsidR="00AA0EB2" w:rsidRPr="00AA0EB2">
        <w:rPr>
          <w:szCs w:val="24"/>
          <w:lang w:eastAsia="zh-CN"/>
        </w:rPr>
        <w:t xml:space="preserve">some </w:t>
      </w:r>
      <w:r w:rsidR="00520B60">
        <w:rPr>
          <w:szCs w:val="24"/>
          <w:lang w:eastAsia="zh-CN"/>
        </w:rPr>
        <w:t xml:space="preserve">potential </w:t>
      </w:r>
      <w:r w:rsidR="00AA0EB2" w:rsidRPr="00AA0EB2">
        <w:rPr>
          <w:szCs w:val="24"/>
          <w:lang w:eastAsia="zh-CN"/>
        </w:rPr>
        <w:t xml:space="preserve">BSR </w:t>
      </w:r>
      <w:r w:rsidR="00AA0EB2">
        <w:rPr>
          <w:szCs w:val="24"/>
          <w:lang w:eastAsia="zh-CN"/>
        </w:rPr>
        <w:t>enhancement</w:t>
      </w:r>
      <w:r w:rsidR="00520B60">
        <w:rPr>
          <w:szCs w:val="24"/>
          <w:lang w:eastAsia="zh-CN"/>
        </w:rPr>
        <w:t>s</w:t>
      </w:r>
      <w:r w:rsidR="00AA0EB2">
        <w:rPr>
          <w:szCs w:val="24"/>
          <w:lang w:eastAsia="zh-CN"/>
        </w:rPr>
        <w:t xml:space="preserve"> </w:t>
      </w:r>
      <w:r w:rsidR="0055564A">
        <w:rPr>
          <w:szCs w:val="24"/>
          <w:lang w:eastAsia="zh-CN"/>
        </w:rPr>
        <w:t xml:space="preserve">for </w:t>
      </w:r>
      <w:r w:rsidR="0055564A" w:rsidRPr="0055564A">
        <w:rPr>
          <w:lang w:eastAsia="zh-CN"/>
        </w:rPr>
        <w:t>UL AR traffic</w:t>
      </w:r>
      <w:r w:rsidR="00AA0EB2">
        <w:rPr>
          <w:szCs w:val="24"/>
          <w:lang w:eastAsia="zh-CN"/>
        </w:rPr>
        <w:t xml:space="preserve">, so that </w:t>
      </w:r>
      <w:r w:rsidR="002562BE">
        <w:rPr>
          <w:szCs w:val="24"/>
          <w:lang w:eastAsia="zh-CN"/>
        </w:rPr>
        <w:t xml:space="preserve">the </w:t>
      </w:r>
      <w:r w:rsidR="00AA0EB2">
        <w:rPr>
          <w:szCs w:val="24"/>
          <w:lang w:eastAsia="zh-CN"/>
        </w:rPr>
        <w:t xml:space="preserve">network </w:t>
      </w:r>
      <w:r w:rsidR="00AA0EB2" w:rsidRPr="00AA0EB2">
        <w:rPr>
          <w:szCs w:val="24"/>
          <w:lang w:eastAsia="zh-CN"/>
        </w:rPr>
        <w:t xml:space="preserve">can </w:t>
      </w:r>
      <w:r w:rsidR="002562BE">
        <w:rPr>
          <w:szCs w:val="24"/>
          <w:lang w:eastAsia="zh-CN"/>
        </w:rPr>
        <w:t xml:space="preserve">obtain </w:t>
      </w:r>
      <w:r w:rsidR="00AA0EB2" w:rsidRPr="00AA0EB2">
        <w:rPr>
          <w:szCs w:val="24"/>
          <w:lang w:eastAsia="zh-CN"/>
        </w:rPr>
        <w:t xml:space="preserve">more </w:t>
      </w:r>
      <w:r w:rsidR="002562BE">
        <w:rPr>
          <w:szCs w:val="24"/>
          <w:lang w:eastAsia="zh-CN"/>
        </w:rPr>
        <w:t xml:space="preserve">information to help with the scheduling of </w:t>
      </w:r>
      <w:r w:rsidR="00AA0EB2" w:rsidRPr="00AA0EB2">
        <w:rPr>
          <w:szCs w:val="24"/>
          <w:lang w:eastAsia="zh-CN"/>
        </w:rPr>
        <w:t xml:space="preserve">DG resources for </w:t>
      </w:r>
      <w:r w:rsidR="00AA0EB2">
        <w:rPr>
          <w:szCs w:val="24"/>
          <w:lang w:eastAsia="zh-CN"/>
        </w:rPr>
        <w:t>UE</w:t>
      </w:r>
      <w:r w:rsidR="002562BE">
        <w:rPr>
          <w:szCs w:val="24"/>
          <w:lang w:eastAsia="zh-CN"/>
        </w:rPr>
        <w:t>s</w:t>
      </w:r>
      <w:r w:rsidR="00AA0EB2" w:rsidRPr="00AA0EB2">
        <w:rPr>
          <w:szCs w:val="24"/>
          <w:lang w:eastAsia="zh-CN"/>
        </w:rPr>
        <w:t>, thereby increasing the system capacity.</w:t>
      </w:r>
    </w:p>
    <w:p w14:paraId="4F3BB1BF" w14:textId="2F838A3A" w:rsidR="000B6194" w:rsidRDefault="000B6194" w:rsidP="000B6194">
      <w:pPr>
        <w:pStyle w:val="af1"/>
        <w:numPr>
          <w:ilvl w:val="1"/>
          <w:numId w:val="6"/>
        </w:numPr>
        <w:spacing w:after="180"/>
        <w:ind w:firstLineChars="0"/>
        <w:outlineLvl w:val="1"/>
        <w:rPr>
          <w:rStyle w:val="ae"/>
          <w:rFonts w:ascii="Arial" w:eastAsiaTheme="minorEastAsia" w:hAnsi="Arial" w:cs="Arial"/>
          <w:sz w:val="32"/>
          <w:szCs w:val="32"/>
          <w:lang w:eastAsia="zh-CN"/>
        </w:rPr>
      </w:pPr>
      <w:r>
        <w:rPr>
          <w:rFonts w:ascii="Arial" w:eastAsiaTheme="minorEastAsia" w:hAnsi="Arial" w:cs="Arial"/>
          <w:sz w:val="32"/>
          <w:szCs w:val="32"/>
          <w:lang w:eastAsia="zh-CN"/>
        </w:rPr>
        <w:t xml:space="preserve"> BSR content</w:t>
      </w:r>
    </w:p>
    <w:p w14:paraId="401ED3CA" w14:textId="77777777" w:rsidR="000B6194" w:rsidRDefault="000B6194" w:rsidP="000B6194">
      <w:pPr>
        <w:spacing w:beforeLines="50" w:before="120"/>
        <w:rPr>
          <w:szCs w:val="24"/>
          <w:lang w:eastAsia="zh-CN"/>
        </w:rPr>
      </w:pPr>
      <w:r>
        <w:rPr>
          <w:szCs w:val="24"/>
          <w:lang w:eastAsia="zh-CN"/>
        </w:rPr>
        <w:t>According to the current specification [3], UE will report buffer size for each LCG.</w:t>
      </w:r>
      <w:r w:rsidRPr="00591607">
        <w:rPr>
          <w:szCs w:val="24"/>
          <w:lang w:eastAsia="zh-CN"/>
        </w:rPr>
        <w:t xml:space="preserve"> </w:t>
      </w:r>
    </w:p>
    <w:p w14:paraId="79AFB955" w14:textId="0F99BC56" w:rsidR="000B6194" w:rsidRDefault="000B6194" w:rsidP="000B6194">
      <w:pPr>
        <w:spacing w:beforeLines="50" w:before="120"/>
        <w:rPr>
          <w:szCs w:val="24"/>
          <w:lang w:eastAsia="zh-CN"/>
        </w:rPr>
      </w:pPr>
      <w:r>
        <w:rPr>
          <w:szCs w:val="24"/>
          <w:lang w:eastAsia="zh-CN"/>
        </w:rPr>
        <w:t>Since the PDB is larger than the periodicity</w:t>
      </w:r>
      <w:r w:rsidRPr="00A50732">
        <w:rPr>
          <w:szCs w:val="24"/>
          <w:lang w:eastAsia="zh-CN"/>
        </w:rPr>
        <w:t xml:space="preserve"> </w:t>
      </w:r>
      <w:r w:rsidR="002562BE">
        <w:rPr>
          <w:szCs w:val="24"/>
          <w:lang w:eastAsia="zh-CN"/>
        </w:rPr>
        <w:t xml:space="preserve">for the </w:t>
      </w:r>
      <w:r w:rsidRPr="00914029">
        <w:rPr>
          <w:szCs w:val="24"/>
          <w:lang w:eastAsia="zh-CN"/>
        </w:rPr>
        <w:t>UL AR traffic</w:t>
      </w:r>
      <w:r>
        <w:rPr>
          <w:szCs w:val="24"/>
          <w:lang w:eastAsia="zh-CN"/>
        </w:rPr>
        <w:t xml:space="preserve">, </w:t>
      </w:r>
      <w:r w:rsidR="002562BE">
        <w:rPr>
          <w:szCs w:val="24"/>
          <w:lang w:eastAsia="zh-CN"/>
        </w:rPr>
        <w:t xml:space="preserve">a LCH may buffer </w:t>
      </w:r>
      <w:r>
        <w:rPr>
          <w:szCs w:val="24"/>
          <w:lang w:eastAsia="zh-CN"/>
        </w:rPr>
        <w:t xml:space="preserve">more than one </w:t>
      </w:r>
      <w:r w:rsidRPr="006D7644">
        <w:rPr>
          <w:szCs w:val="24"/>
          <w:lang w:eastAsia="zh-CN"/>
        </w:rPr>
        <w:t>data burst</w:t>
      </w:r>
      <w:r>
        <w:rPr>
          <w:szCs w:val="24"/>
          <w:lang w:eastAsia="zh-CN"/>
        </w:rPr>
        <w:t xml:space="preserve"> which have different remaining PDB</w:t>
      </w:r>
      <w:r w:rsidR="002562BE">
        <w:rPr>
          <w:szCs w:val="24"/>
          <w:lang w:eastAsia="zh-CN"/>
        </w:rPr>
        <w:t xml:space="preserve">s </w:t>
      </w:r>
      <w:r w:rsidR="004135FF">
        <w:rPr>
          <w:szCs w:val="24"/>
          <w:lang w:eastAsia="zh-CN"/>
        </w:rPr>
        <w:t>at the same</w:t>
      </w:r>
      <w:r w:rsidR="002562BE">
        <w:rPr>
          <w:szCs w:val="24"/>
          <w:lang w:eastAsia="zh-CN"/>
        </w:rPr>
        <w:t xml:space="preserve"> time</w:t>
      </w:r>
      <w:r>
        <w:rPr>
          <w:szCs w:val="24"/>
          <w:lang w:eastAsia="zh-CN"/>
        </w:rPr>
        <w:t>. If</w:t>
      </w:r>
      <w:r w:rsidR="004135FF">
        <w:rPr>
          <w:szCs w:val="24"/>
          <w:lang w:eastAsia="zh-CN"/>
        </w:rPr>
        <w:t xml:space="preserve"> the</w:t>
      </w:r>
      <w:r>
        <w:rPr>
          <w:szCs w:val="24"/>
          <w:lang w:eastAsia="zh-CN"/>
        </w:rPr>
        <w:t xml:space="preserve"> UE reports BSR </w:t>
      </w:r>
      <w:r w:rsidR="004135FF">
        <w:rPr>
          <w:szCs w:val="24"/>
          <w:lang w:eastAsia="zh-CN"/>
        </w:rPr>
        <w:t xml:space="preserve">by </w:t>
      </w:r>
      <w:r>
        <w:rPr>
          <w:szCs w:val="24"/>
          <w:lang w:eastAsia="zh-CN"/>
        </w:rPr>
        <w:t xml:space="preserve">using the current BSR MAC CE format, </w:t>
      </w:r>
      <w:r w:rsidR="004135FF">
        <w:rPr>
          <w:szCs w:val="24"/>
          <w:lang w:eastAsia="zh-CN"/>
        </w:rPr>
        <w:t xml:space="preserve">the </w:t>
      </w:r>
      <w:r>
        <w:rPr>
          <w:szCs w:val="24"/>
          <w:lang w:eastAsia="zh-CN"/>
        </w:rPr>
        <w:t xml:space="preserve">network cannot identify the exact data volume for each data burst. </w:t>
      </w:r>
      <w:r w:rsidR="004135FF">
        <w:rPr>
          <w:szCs w:val="24"/>
          <w:lang w:eastAsia="zh-CN"/>
        </w:rPr>
        <w:t>T</w:t>
      </w:r>
      <w:r>
        <w:rPr>
          <w:szCs w:val="24"/>
          <w:lang w:eastAsia="zh-CN"/>
        </w:rPr>
        <w:t>he network cannot know the remaining PDB for each data burst</w:t>
      </w:r>
      <w:r w:rsidRPr="00D020F9">
        <w:rPr>
          <w:szCs w:val="24"/>
          <w:lang w:eastAsia="zh-CN"/>
        </w:rPr>
        <w:t xml:space="preserve"> </w:t>
      </w:r>
      <w:r w:rsidR="004135FF">
        <w:rPr>
          <w:szCs w:val="24"/>
          <w:lang w:eastAsia="zh-CN"/>
        </w:rPr>
        <w:t>either, since</w:t>
      </w:r>
      <w:r w:rsidR="004135FF" w:rsidRPr="00056FAC">
        <w:rPr>
          <w:szCs w:val="24"/>
          <w:lang w:eastAsia="zh-CN"/>
        </w:rPr>
        <w:t xml:space="preserve"> </w:t>
      </w:r>
      <w:r>
        <w:rPr>
          <w:szCs w:val="24"/>
          <w:lang w:eastAsia="zh-CN"/>
        </w:rPr>
        <w:t>it</w:t>
      </w:r>
      <w:r w:rsidRPr="00D020F9">
        <w:rPr>
          <w:szCs w:val="24"/>
          <w:lang w:eastAsia="zh-CN"/>
        </w:rPr>
        <w:t xml:space="preserve"> is not aware of </w:t>
      </w:r>
      <w:r>
        <w:rPr>
          <w:szCs w:val="24"/>
          <w:lang w:eastAsia="zh-CN"/>
        </w:rPr>
        <w:t xml:space="preserve">the exact arrival time </w:t>
      </w:r>
      <w:r w:rsidRPr="00D020F9">
        <w:rPr>
          <w:szCs w:val="24"/>
          <w:lang w:eastAsia="zh-CN"/>
        </w:rPr>
        <w:t>of the first data burst</w:t>
      </w:r>
      <w:r>
        <w:rPr>
          <w:szCs w:val="24"/>
          <w:lang w:eastAsia="zh-CN"/>
        </w:rPr>
        <w:t xml:space="preserve"> due to </w:t>
      </w:r>
      <w:r w:rsidRPr="00D020F9">
        <w:rPr>
          <w:szCs w:val="24"/>
          <w:lang w:eastAsia="zh-CN"/>
        </w:rPr>
        <w:t>jitter</w:t>
      </w:r>
      <w:r w:rsidRPr="006D7644">
        <w:rPr>
          <w:szCs w:val="24"/>
          <w:lang w:eastAsia="zh-CN"/>
        </w:rPr>
        <w:t>.</w:t>
      </w:r>
      <w:r>
        <w:rPr>
          <w:szCs w:val="24"/>
          <w:lang w:eastAsia="zh-CN"/>
        </w:rPr>
        <w:t xml:space="preserve"> </w:t>
      </w:r>
      <w:r w:rsidR="004135FF">
        <w:rPr>
          <w:szCs w:val="24"/>
          <w:lang w:eastAsia="zh-CN"/>
        </w:rPr>
        <w:t>As a result</w:t>
      </w:r>
      <w:r>
        <w:rPr>
          <w:szCs w:val="24"/>
          <w:lang w:eastAsia="zh-CN"/>
        </w:rPr>
        <w:t xml:space="preserve">, the network may schedule </w:t>
      </w:r>
      <w:r w:rsidR="004135FF">
        <w:rPr>
          <w:szCs w:val="24"/>
          <w:lang w:eastAsia="zh-CN"/>
        </w:rPr>
        <w:t xml:space="preserve">DG </w:t>
      </w:r>
      <w:r>
        <w:rPr>
          <w:szCs w:val="24"/>
          <w:lang w:eastAsia="zh-CN"/>
        </w:rPr>
        <w:t>resource for the UE too late</w:t>
      </w:r>
      <w:r w:rsidRPr="00037428">
        <w:rPr>
          <w:szCs w:val="24"/>
          <w:lang w:eastAsia="zh-CN"/>
        </w:rPr>
        <w:t xml:space="preserve"> </w:t>
      </w:r>
      <w:r>
        <w:rPr>
          <w:szCs w:val="24"/>
          <w:lang w:eastAsia="zh-CN"/>
        </w:rPr>
        <w:t>or</w:t>
      </w:r>
      <w:r w:rsidRPr="00037428">
        <w:rPr>
          <w:szCs w:val="24"/>
          <w:lang w:eastAsia="zh-CN"/>
        </w:rPr>
        <w:t xml:space="preserve"> </w:t>
      </w:r>
      <w:r>
        <w:rPr>
          <w:szCs w:val="24"/>
          <w:lang w:eastAsia="zh-CN"/>
        </w:rPr>
        <w:t xml:space="preserve">too early, which will affect both </w:t>
      </w:r>
      <w:r w:rsidRPr="00FC655D">
        <w:rPr>
          <w:szCs w:val="24"/>
          <w:lang w:eastAsia="zh-CN"/>
        </w:rPr>
        <w:t xml:space="preserve">the </w:t>
      </w:r>
      <w:r>
        <w:rPr>
          <w:szCs w:val="24"/>
          <w:lang w:eastAsia="zh-CN"/>
        </w:rPr>
        <w:t xml:space="preserve">service </w:t>
      </w:r>
      <w:r w:rsidRPr="00FC655D">
        <w:rPr>
          <w:szCs w:val="24"/>
          <w:lang w:eastAsia="zh-CN"/>
        </w:rPr>
        <w:t>performance of the UE</w:t>
      </w:r>
      <w:r>
        <w:rPr>
          <w:szCs w:val="24"/>
          <w:lang w:eastAsia="zh-CN"/>
        </w:rPr>
        <w:t xml:space="preserve"> and the network capacity. </w:t>
      </w:r>
    </w:p>
    <w:p w14:paraId="6565E09F" w14:textId="1A227E3F" w:rsidR="000B6194" w:rsidRDefault="000B6194" w:rsidP="000B6194">
      <w:pPr>
        <w:spacing w:beforeLines="50" w:before="120"/>
        <w:rPr>
          <w:szCs w:val="24"/>
          <w:lang w:eastAsia="zh-CN"/>
        </w:rPr>
      </w:pPr>
      <w:r w:rsidRPr="006D7644">
        <w:rPr>
          <w:szCs w:val="24"/>
          <w:lang w:eastAsia="zh-CN"/>
        </w:rPr>
        <w:t xml:space="preserve">As shown in </w:t>
      </w:r>
      <w:r>
        <w:rPr>
          <w:szCs w:val="24"/>
          <w:lang w:eastAsia="zh-CN"/>
        </w:rPr>
        <w:t>Figure 1</w:t>
      </w:r>
      <w:r w:rsidRPr="006D7644">
        <w:rPr>
          <w:szCs w:val="24"/>
          <w:lang w:eastAsia="zh-CN"/>
        </w:rPr>
        <w:t xml:space="preserve">, </w:t>
      </w:r>
      <w:r>
        <w:rPr>
          <w:szCs w:val="24"/>
          <w:lang w:eastAsia="zh-CN"/>
        </w:rPr>
        <w:t xml:space="preserve">UE reports BSR </w:t>
      </w:r>
      <w:r w:rsidR="004135FF">
        <w:rPr>
          <w:szCs w:val="24"/>
          <w:lang w:eastAsia="zh-CN"/>
        </w:rPr>
        <w:t xml:space="preserve">by </w:t>
      </w:r>
      <w:r>
        <w:rPr>
          <w:szCs w:val="24"/>
          <w:lang w:eastAsia="zh-CN"/>
        </w:rPr>
        <w:t xml:space="preserve">using the current BSR MAC CE format </w:t>
      </w:r>
      <w:r w:rsidR="004135FF">
        <w:rPr>
          <w:szCs w:val="24"/>
          <w:lang w:eastAsia="zh-CN"/>
        </w:rPr>
        <w:t xml:space="preserve">at time </w:t>
      </w:r>
      <w:r>
        <w:rPr>
          <w:szCs w:val="24"/>
          <w:lang w:eastAsia="zh-CN"/>
        </w:rPr>
        <w:t xml:space="preserve">T1, and the </w:t>
      </w:r>
      <w:r w:rsidRPr="00F05826">
        <w:rPr>
          <w:szCs w:val="24"/>
          <w:lang w:eastAsia="zh-CN"/>
        </w:rPr>
        <w:t xml:space="preserve">buffer size </w:t>
      </w:r>
      <w:r>
        <w:rPr>
          <w:szCs w:val="24"/>
          <w:lang w:eastAsia="zh-CN"/>
        </w:rPr>
        <w:t>includes</w:t>
      </w:r>
      <w:r w:rsidRPr="00F05826">
        <w:rPr>
          <w:szCs w:val="24"/>
          <w:lang w:eastAsia="zh-CN"/>
        </w:rPr>
        <w:t xml:space="preserve"> the data volume of data burst</w:t>
      </w:r>
      <w:r>
        <w:rPr>
          <w:szCs w:val="24"/>
          <w:lang w:eastAsia="zh-CN"/>
        </w:rPr>
        <w:t xml:space="preserve"> </w:t>
      </w:r>
      <w:r w:rsidRPr="00F05826">
        <w:rPr>
          <w:szCs w:val="24"/>
          <w:lang w:eastAsia="zh-CN"/>
        </w:rPr>
        <w:t>1 and data burst</w:t>
      </w:r>
      <w:r>
        <w:rPr>
          <w:szCs w:val="24"/>
          <w:lang w:eastAsia="zh-CN"/>
        </w:rPr>
        <w:t xml:space="preserve"> </w:t>
      </w:r>
      <w:r w:rsidRPr="00F05826">
        <w:rPr>
          <w:szCs w:val="24"/>
          <w:lang w:eastAsia="zh-CN"/>
        </w:rPr>
        <w:t>2.</w:t>
      </w:r>
      <w:r>
        <w:rPr>
          <w:szCs w:val="24"/>
          <w:lang w:eastAsia="zh-CN"/>
        </w:rPr>
        <w:t xml:space="preserve"> </w:t>
      </w:r>
    </w:p>
    <w:p w14:paraId="10671F96" w14:textId="3CFCDC67" w:rsidR="000B6194" w:rsidRPr="00470F42" w:rsidRDefault="000B6194" w:rsidP="00BE3B5F">
      <w:pPr>
        <w:spacing w:beforeLines="50" w:before="120"/>
        <w:ind w:leftChars="100" w:left="200"/>
        <w:jc w:val="both"/>
        <w:rPr>
          <w:szCs w:val="24"/>
          <w:lang w:eastAsia="zh-CN"/>
        </w:rPr>
      </w:pPr>
      <w:r w:rsidRPr="00470F42">
        <w:rPr>
          <w:szCs w:val="24"/>
          <w:lang w:eastAsia="zh-CN"/>
        </w:rPr>
        <w:t>Case 1: network schedules</w:t>
      </w:r>
      <w:r w:rsidRPr="00BE3B5F">
        <w:rPr>
          <w:szCs w:val="24"/>
          <w:lang w:eastAsia="zh-CN"/>
        </w:rPr>
        <w:t xml:space="preserve"> resource for UE too late</w:t>
      </w:r>
      <w:r w:rsidR="004135FF">
        <w:rPr>
          <w:szCs w:val="24"/>
          <w:lang w:eastAsia="zh-CN"/>
        </w:rPr>
        <w:t>:</w:t>
      </w:r>
    </w:p>
    <w:p w14:paraId="5F337F94" w14:textId="7A2726D8" w:rsidR="000B6194" w:rsidRDefault="004135FF" w:rsidP="000B6194">
      <w:pPr>
        <w:pStyle w:val="af1"/>
        <w:spacing w:beforeLines="50" w:before="120"/>
        <w:ind w:leftChars="310" w:left="620" w:firstLineChars="0" w:firstLine="0"/>
        <w:rPr>
          <w:szCs w:val="24"/>
          <w:lang w:eastAsia="zh-CN"/>
        </w:rPr>
      </w:pPr>
      <w:r>
        <w:rPr>
          <w:szCs w:val="24"/>
          <w:lang w:eastAsia="zh-CN"/>
        </w:rPr>
        <w:t xml:space="preserve">Since the network does not know the reaming PDB information, the </w:t>
      </w:r>
      <w:r w:rsidR="000B6194" w:rsidRPr="003F252C">
        <w:rPr>
          <w:szCs w:val="24"/>
          <w:lang w:eastAsia="zh-CN"/>
        </w:rPr>
        <w:t xml:space="preserve">network </w:t>
      </w:r>
      <w:r>
        <w:rPr>
          <w:szCs w:val="24"/>
          <w:lang w:eastAsia="zh-CN"/>
        </w:rPr>
        <w:t xml:space="preserve">may </w:t>
      </w:r>
      <w:r w:rsidR="000B6194" w:rsidRPr="003F252C">
        <w:rPr>
          <w:szCs w:val="24"/>
          <w:lang w:eastAsia="zh-CN"/>
        </w:rPr>
        <w:t xml:space="preserve">schedule the resource for the UE after T2, </w:t>
      </w:r>
      <w:r>
        <w:rPr>
          <w:szCs w:val="24"/>
          <w:lang w:eastAsia="zh-CN"/>
        </w:rPr>
        <w:t>and</w:t>
      </w:r>
      <w:r w:rsidR="000B6194" w:rsidRPr="003F252C">
        <w:rPr>
          <w:szCs w:val="24"/>
          <w:lang w:eastAsia="zh-CN"/>
        </w:rPr>
        <w:t xml:space="preserve"> the PDB of the data burst</w:t>
      </w:r>
      <w:r w:rsidR="000B6194">
        <w:rPr>
          <w:szCs w:val="24"/>
          <w:lang w:eastAsia="zh-CN"/>
        </w:rPr>
        <w:t xml:space="preserve"> </w:t>
      </w:r>
      <w:r w:rsidR="000B6194" w:rsidRPr="003F252C">
        <w:rPr>
          <w:szCs w:val="24"/>
          <w:lang w:eastAsia="zh-CN"/>
        </w:rPr>
        <w:t>1</w:t>
      </w:r>
      <w:r>
        <w:rPr>
          <w:szCs w:val="24"/>
          <w:lang w:eastAsia="zh-CN"/>
        </w:rPr>
        <w:t xml:space="preserve"> is already exceeded then</w:t>
      </w:r>
      <w:r w:rsidR="000B6194">
        <w:rPr>
          <w:szCs w:val="24"/>
          <w:lang w:eastAsia="zh-CN"/>
        </w:rPr>
        <w:t>.</w:t>
      </w:r>
    </w:p>
    <w:p w14:paraId="55B2328C" w14:textId="5FF918E3" w:rsidR="000B6194" w:rsidRPr="00470F42" w:rsidRDefault="000B6194" w:rsidP="00BE3B5F">
      <w:pPr>
        <w:spacing w:beforeLines="50" w:before="120"/>
        <w:ind w:left="200"/>
        <w:rPr>
          <w:szCs w:val="24"/>
          <w:lang w:eastAsia="zh-CN"/>
        </w:rPr>
      </w:pPr>
      <w:r w:rsidRPr="00470F42">
        <w:rPr>
          <w:szCs w:val="24"/>
          <w:lang w:eastAsia="zh-CN"/>
        </w:rPr>
        <w:t xml:space="preserve">Case 2: network schedules resource for </w:t>
      </w:r>
      <w:r w:rsidRPr="00BE3B5F">
        <w:rPr>
          <w:szCs w:val="24"/>
          <w:lang w:eastAsia="zh-CN"/>
        </w:rPr>
        <w:t>UE too early</w:t>
      </w:r>
      <w:r w:rsidR="004135FF">
        <w:rPr>
          <w:szCs w:val="24"/>
          <w:lang w:eastAsia="zh-CN"/>
        </w:rPr>
        <w:t>:</w:t>
      </w:r>
    </w:p>
    <w:p w14:paraId="304A0046" w14:textId="3A7CC472" w:rsidR="000B6194" w:rsidRPr="003F252C" w:rsidRDefault="00B027F4" w:rsidP="00BE3B5F">
      <w:pPr>
        <w:pStyle w:val="af1"/>
        <w:spacing w:beforeLines="50" w:before="120" w:after="240"/>
        <w:ind w:leftChars="310" w:left="620" w:firstLineChars="0" w:firstLine="0"/>
        <w:rPr>
          <w:szCs w:val="24"/>
          <w:lang w:eastAsia="zh-CN"/>
        </w:rPr>
      </w:pPr>
      <w:r>
        <w:rPr>
          <w:szCs w:val="24"/>
          <w:lang w:eastAsia="zh-CN"/>
        </w:rPr>
        <w:t>Suppose the</w:t>
      </w:r>
      <w:r w:rsidRPr="003F252C">
        <w:rPr>
          <w:szCs w:val="24"/>
          <w:lang w:eastAsia="zh-CN"/>
        </w:rPr>
        <w:t xml:space="preserve"> </w:t>
      </w:r>
      <w:r w:rsidR="000B6194" w:rsidRPr="003F252C">
        <w:rPr>
          <w:szCs w:val="24"/>
          <w:lang w:eastAsia="zh-CN"/>
        </w:rPr>
        <w:t xml:space="preserve">network schedules </w:t>
      </w:r>
      <w:r w:rsidR="000B6194">
        <w:rPr>
          <w:szCs w:val="24"/>
          <w:lang w:eastAsia="zh-CN"/>
        </w:rPr>
        <w:t>sufficient</w:t>
      </w:r>
      <w:r w:rsidR="000B6194" w:rsidRPr="003F252C">
        <w:rPr>
          <w:szCs w:val="24"/>
          <w:lang w:eastAsia="zh-CN"/>
        </w:rPr>
        <w:t xml:space="preserve"> resource</w:t>
      </w:r>
      <w:r w:rsidR="000B6194">
        <w:rPr>
          <w:szCs w:val="24"/>
          <w:lang w:eastAsia="zh-CN"/>
        </w:rPr>
        <w:t>s</w:t>
      </w:r>
      <w:r w:rsidR="000B6194" w:rsidRPr="003F252C">
        <w:rPr>
          <w:szCs w:val="24"/>
          <w:lang w:eastAsia="zh-CN"/>
        </w:rPr>
        <w:t xml:space="preserve"> </w:t>
      </w:r>
      <w:r w:rsidR="000B6194">
        <w:rPr>
          <w:szCs w:val="24"/>
          <w:lang w:eastAsia="zh-CN"/>
        </w:rPr>
        <w:t xml:space="preserve">to </w:t>
      </w:r>
      <w:r w:rsidR="000B6194">
        <w:rPr>
          <w:noProof/>
        </w:rPr>
        <w:t xml:space="preserve">accommodate </w:t>
      </w:r>
      <w:r>
        <w:rPr>
          <w:noProof/>
        </w:rPr>
        <w:t xml:space="preserve">both </w:t>
      </w:r>
      <w:r w:rsidR="000B6194">
        <w:rPr>
          <w:noProof/>
        </w:rPr>
        <w:t xml:space="preserve">the </w:t>
      </w:r>
      <w:r w:rsidR="000B6194" w:rsidRPr="003F252C">
        <w:rPr>
          <w:szCs w:val="24"/>
          <w:lang w:eastAsia="zh-CN"/>
        </w:rPr>
        <w:t>data burst</w:t>
      </w:r>
      <w:r w:rsidR="000B6194">
        <w:rPr>
          <w:szCs w:val="24"/>
          <w:lang w:eastAsia="zh-CN"/>
        </w:rPr>
        <w:t xml:space="preserve"> </w:t>
      </w:r>
      <w:r w:rsidR="000B6194" w:rsidRPr="003F252C">
        <w:rPr>
          <w:szCs w:val="24"/>
          <w:lang w:eastAsia="zh-CN"/>
        </w:rPr>
        <w:t>1 and data burst</w:t>
      </w:r>
      <w:r w:rsidR="000B6194">
        <w:rPr>
          <w:szCs w:val="24"/>
          <w:lang w:eastAsia="zh-CN"/>
        </w:rPr>
        <w:t xml:space="preserve"> </w:t>
      </w:r>
      <w:r w:rsidR="000B6194" w:rsidRPr="003F252C">
        <w:rPr>
          <w:szCs w:val="24"/>
          <w:lang w:eastAsia="zh-CN"/>
        </w:rPr>
        <w:t xml:space="preserve">2 before T2, </w:t>
      </w:r>
      <w:r>
        <w:rPr>
          <w:szCs w:val="24"/>
          <w:lang w:eastAsia="zh-CN"/>
        </w:rPr>
        <w:t>b</w:t>
      </w:r>
      <w:r w:rsidR="000B6194">
        <w:rPr>
          <w:szCs w:val="24"/>
          <w:lang w:eastAsia="zh-CN"/>
        </w:rPr>
        <w:t xml:space="preserve">ut in fact there </w:t>
      </w:r>
      <w:r>
        <w:rPr>
          <w:szCs w:val="24"/>
          <w:lang w:eastAsia="zh-CN"/>
        </w:rPr>
        <w:t xml:space="preserve">is </w:t>
      </w:r>
      <w:r w:rsidR="000B6194">
        <w:rPr>
          <w:szCs w:val="24"/>
          <w:lang w:eastAsia="zh-CN"/>
        </w:rPr>
        <w:t xml:space="preserve">still a lot of </w:t>
      </w:r>
      <w:r w:rsidR="002B0895">
        <w:rPr>
          <w:szCs w:val="24"/>
          <w:lang w:eastAsia="zh-CN"/>
        </w:rPr>
        <w:t xml:space="preserve">delay budget </w:t>
      </w:r>
      <w:r w:rsidR="000B6194">
        <w:rPr>
          <w:szCs w:val="24"/>
          <w:lang w:eastAsia="zh-CN"/>
        </w:rPr>
        <w:t>left for data burst 2</w:t>
      </w:r>
      <w:r w:rsidR="002B0895">
        <w:rPr>
          <w:szCs w:val="24"/>
          <w:lang w:eastAsia="zh-CN"/>
        </w:rPr>
        <w:t xml:space="preserve"> which</w:t>
      </w:r>
      <w:r w:rsidR="000B6194">
        <w:rPr>
          <w:szCs w:val="24"/>
          <w:lang w:eastAsia="zh-CN"/>
        </w:rPr>
        <w:t xml:space="preserve"> no need to be scheduled in hurry. </w:t>
      </w:r>
      <w:r>
        <w:rPr>
          <w:szCs w:val="24"/>
          <w:lang w:eastAsia="zh-CN"/>
        </w:rPr>
        <w:t xml:space="preserve">However </w:t>
      </w:r>
      <w:r w:rsidR="000B6194">
        <w:rPr>
          <w:szCs w:val="24"/>
          <w:lang w:eastAsia="zh-CN"/>
        </w:rPr>
        <w:t>since</w:t>
      </w:r>
      <w:r>
        <w:rPr>
          <w:szCs w:val="24"/>
          <w:lang w:eastAsia="zh-CN"/>
        </w:rPr>
        <w:t xml:space="preserve"> the</w:t>
      </w:r>
      <w:r w:rsidR="000B6194">
        <w:rPr>
          <w:szCs w:val="24"/>
          <w:lang w:eastAsia="zh-CN"/>
        </w:rPr>
        <w:t xml:space="preserve"> network does not know this information, it </w:t>
      </w:r>
      <w:r w:rsidR="000B6194" w:rsidRPr="003F252C">
        <w:rPr>
          <w:szCs w:val="24"/>
          <w:lang w:eastAsia="zh-CN"/>
        </w:rPr>
        <w:t>schedule</w:t>
      </w:r>
      <w:r w:rsidR="000B6194">
        <w:rPr>
          <w:szCs w:val="24"/>
          <w:lang w:eastAsia="zh-CN"/>
        </w:rPr>
        <w:t xml:space="preserve">d more resources than the UE really </w:t>
      </w:r>
      <w:r>
        <w:rPr>
          <w:szCs w:val="24"/>
          <w:lang w:eastAsia="zh-CN"/>
        </w:rPr>
        <w:t>needs</w:t>
      </w:r>
      <w:r w:rsidR="000B6194">
        <w:rPr>
          <w:szCs w:val="24"/>
          <w:lang w:eastAsia="zh-CN"/>
        </w:rPr>
        <w:t>, it may not be able to</w:t>
      </w:r>
      <w:r w:rsidR="000B6194" w:rsidRPr="003F252C">
        <w:rPr>
          <w:szCs w:val="24"/>
          <w:lang w:eastAsia="zh-CN"/>
        </w:rPr>
        <w:t xml:space="preserve"> schedule </w:t>
      </w:r>
      <w:r w:rsidR="000B6194">
        <w:rPr>
          <w:szCs w:val="24"/>
          <w:lang w:eastAsia="zh-CN"/>
        </w:rPr>
        <w:t xml:space="preserve">enough </w:t>
      </w:r>
      <w:r w:rsidR="000B6194" w:rsidRPr="003F252C">
        <w:rPr>
          <w:szCs w:val="24"/>
          <w:lang w:eastAsia="zh-CN"/>
        </w:rPr>
        <w:t>resource</w:t>
      </w:r>
      <w:r>
        <w:rPr>
          <w:szCs w:val="24"/>
          <w:lang w:eastAsia="zh-CN"/>
        </w:rPr>
        <w:t>s</w:t>
      </w:r>
      <w:r w:rsidR="000B6194">
        <w:rPr>
          <w:szCs w:val="24"/>
          <w:lang w:eastAsia="zh-CN"/>
        </w:rPr>
        <w:t xml:space="preserve"> for </w:t>
      </w:r>
      <w:r w:rsidR="000B6194" w:rsidRPr="003F252C">
        <w:rPr>
          <w:szCs w:val="24"/>
          <w:lang w:eastAsia="zh-CN"/>
        </w:rPr>
        <w:t>other UEs</w:t>
      </w:r>
      <w:r w:rsidR="000B6194">
        <w:rPr>
          <w:szCs w:val="24"/>
          <w:lang w:eastAsia="zh-CN"/>
        </w:rPr>
        <w:t>.</w:t>
      </w:r>
    </w:p>
    <w:p w14:paraId="21F947FC" w14:textId="77777777" w:rsidR="000B6194" w:rsidRDefault="000B6194" w:rsidP="00BE3B5F">
      <w:pPr>
        <w:spacing w:beforeLines="50" w:before="120"/>
        <w:jc w:val="center"/>
        <w:rPr>
          <w:szCs w:val="24"/>
          <w:lang w:eastAsia="zh-CN"/>
        </w:rPr>
      </w:pPr>
      <w:r>
        <w:rPr>
          <w:noProof/>
          <w:lang w:val="en-US" w:eastAsia="zh-CN"/>
        </w:rPr>
        <w:drawing>
          <wp:inline distT="0" distB="0" distL="0" distR="0" wp14:anchorId="7FF784DB" wp14:editId="15BDEDF8">
            <wp:extent cx="5390695" cy="1889903"/>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47493" cy="1909816"/>
                    </a:xfrm>
                    <a:prstGeom prst="rect">
                      <a:avLst/>
                    </a:prstGeom>
                  </pic:spPr>
                </pic:pic>
              </a:graphicData>
            </a:graphic>
          </wp:inline>
        </w:drawing>
      </w:r>
    </w:p>
    <w:p w14:paraId="734B5E1E" w14:textId="5F892367" w:rsidR="000B6194" w:rsidRPr="00B54D1A" w:rsidRDefault="000B6194" w:rsidP="000B6194">
      <w:pPr>
        <w:jc w:val="center"/>
        <w:rPr>
          <w:szCs w:val="24"/>
          <w:lang w:eastAsia="zh-CN"/>
        </w:rPr>
      </w:pPr>
      <w:r>
        <w:rPr>
          <w:b/>
        </w:rPr>
        <w:t>Figure 1</w:t>
      </w:r>
      <w:r w:rsidRPr="00A86331">
        <w:rPr>
          <w:b/>
        </w:rPr>
        <w:t xml:space="preserve">: </w:t>
      </w:r>
      <w:r w:rsidRPr="00DE74E2">
        <w:rPr>
          <w:b/>
        </w:rPr>
        <w:t xml:space="preserve">Example of </w:t>
      </w:r>
      <w:r>
        <w:rPr>
          <w:b/>
        </w:rPr>
        <w:t>BSR</w:t>
      </w:r>
    </w:p>
    <w:p w14:paraId="2D66A15B" w14:textId="7A5AEC80" w:rsidR="000B6194" w:rsidRDefault="000B6194" w:rsidP="000B6194">
      <w:pPr>
        <w:spacing w:beforeLines="50" w:before="120"/>
        <w:rPr>
          <w:szCs w:val="24"/>
          <w:lang w:eastAsia="zh-CN"/>
        </w:rPr>
      </w:pPr>
      <w:r>
        <w:rPr>
          <w:szCs w:val="24"/>
          <w:lang w:eastAsia="zh-CN"/>
        </w:rPr>
        <w:t xml:space="preserve">If </w:t>
      </w:r>
      <w:r w:rsidR="00D52025">
        <w:rPr>
          <w:szCs w:val="24"/>
          <w:lang w:eastAsia="zh-CN"/>
        </w:rPr>
        <w:t xml:space="preserve">the </w:t>
      </w:r>
      <w:r>
        <w:rPr>
          <w:szCs w:val="24"/>
          <w:lang w:eastAsia="zh-CN"/>
        </w:rPr>
        <w:t xml:space="preserve">network can know </w:t>
      </w:r>
      <w:r w:rsidRPr="00E250C8">
        <w:rPr>
          <w:szCs w:val="24"/>
          <w:lang w:eastAsia="zh-CN"/>
        </w:rPr>
        <w:t xml:space="preserve">the data volume </w:t>
      </w:r>
      <w:r>
        <w:rPr>
          <w:szCs w:val="24"/>
          <w:lang w:eastAsia="zh-CN"/>
        </w:rPr>
        <w:t xml:space="preserve">and </w:t>
      </w:r>
      <w:r w:rsidR="00D52025">
        <w:rPr>
          <w:szCs w:val="24"/>
          <w:lang w:eastAsia="zh-CN"/>
        </w:rPr>
        <w:t xml:space="preserve">the associated </w:t>
      </w:r>
      <w:r>
        <w:rPr>
          <w:szCs w:val="24"/>
          <w:lang w:eastAsia="zh-CN"/>
        </w:rPr>
        <w:t xml:space="preserve">remaining PDB for each data burst, </w:t>
      </w:r>
      <w:r w:rsidR="00D52025">
        <w:rPr>
          <w:szCs w:val="24"/>
          <w:lang w:eastAsia="zh-CN"/>
        </w:rPr>
        <w:t xml:space="preserve">the </w:t>
      </w:r>
      <w:r>
        <w:rPr>
          <w:szCs w:val="24"/>
          <w:lang w:eastAsia="zh-CN"/>
        </w:rPr>
        <w:t xml:space="preserve">network can perform </w:t>
      </w:r>
      <w:r w:rsidR="00D52025">
        <w:rPr>
          <w:szCs w:val="24"/>
          <w:lang w:eastAsia="zh-CN"/>
        </w:rPr>
        <w:t xml:space="preserve">a </w:t>
      </w:r>
      <w:r>
        <w:rPr>
          <w:szCs w:val="24"/>
          <w:lang w:eastAsia="zh-CN"/>
        </w:rPr>
        <w:t>better scheduling by considering all UEs</w:t>
      </w:r>
      <w:r w:rsidR="00D52025">
        <w:rPr>
          <w:szCs w:val="24"/>
          <w:lang w:eastAsia="zh-CN"/>
        </w:rPr>
        <w:t>’ requirements</w:t>
      </w:r>
      <w:r>
        <w:rPr>
          <w:szCs w:val="24"/>
          <w:lang w:eastAsia="zh-CN"/>
        </w:rPr>
        <w:t xml:space="preserve">, and the system capacity can be </w:t>
      </w:r>
      <w:r w:rsidRPr="009D2793">
        <w:rPr>
          <w:szCs w:val="24"/>
          <w:lang w:eastAsia="zh-CN"/>
        </w:rPr>
        <w:t>improved</w:t>
      </w:r>
      <w:r>
        <w:rPr>
          <w:szCs w:val="24"/>
          <w:lang w:eastAsia="zh-CN"/>
        </w:rPr>
        <w:t>.</w:t>
      </w:r>
    </w:p>
    <w:p w14:paraId="5548EEA8" w14:textId="046D7C93" w:rsidR="000B6194" w:rsidRPr="00FC655D" w:rsidRDefault="000B6194" w:rsidP="000B6194">
      <w:pPr>
        <w:spacing w:beforeLines="50" w:before="120"/>
        <w:rPr>
          <w:szCs w:val="24"/>
          <w:lang w:eastAsia="zh-CN"/>
        </w:rPr>
      </w:pPr>
      <w:r>
        <w:rPr>
          <w:szCs w:val="24"/>
          <w:lang w:eastAsia="zh-CN"/>
        </w:rPr>
        <w:t xml:space="preserve">Hence, we propose to </w:t>
      </w:r>
      <w:r w:rsidR="00D52025">
        <w:rPr>
          <w:szCs w:val="24"/>
          <w:lang w:eastAsia="zh-CN"/>
        </w:rPr>
        <w:t>enhance the</w:t>
      </w:r>
      <w:r>
        <w:rPr>
          <w:szCs w:val="24"/>
          <w:lang w:eastAsia="zh-CN"/>
        </w:rPr>
        <w:t xml:space="preserve"> </w:t>
      </w:r>
      <w:r w:rsidRPr="000D5D26">
        <w:rPr>
          <w:szCs w:val="24"/>
          <w:lang w:eastAsia="zh-CN"/>
        </w:rPr>
        <w:t xml:space="preserve">BSR </w:t>
      </w:r>
      <w:r>
        <w:rPr>
          <w:szCs w:val="24"/>
          <w:lang w:eastAsia="zh-CN"/>
        </w:rPr>
        <w:t>MAC CE format</w:t>
      </w:r>
      <w:r w:rsidR="00D52025">
        <w:rPr>
          <w:szCs w:val="24"/>
          <w:lang w:eastAsia="zh-CN"/>
        </w:rPr>
        <w:t xml:space="preserve"> in order to</w:t>
      </w:r>
      <w:r w:rsidRPr="00F67DD8">
        <w:rPr>
          <w:szCs w:val="24"/>
          <w:lang w:eastAsia="zh-CN"/>
        </w:rPr>
        <w:t xml:space="preserve"> includ</w:t>
      </w:r>
      <w:r w:rsidR="00D52025">
        <w:rPr>
          <w:szCs w:val="24"/>
          <w:lang w:eastAsia="zh-CN"/>
        </w:rPr>
        <w:t>e the</w:t>
      </w:r>
      <w:r w:rsidRPr="00F67DD8">
        <w:rPr>
          <w:szCs w:val="24"/>
          <w:lang w:eastAsia="zh-CN"/>
        </w:rPr>
        <w:t xml:space="preserve"> </w:t>
      </w:r>
      <w:r w:rsidR="00D52025" w:rsidRPr="00E250C8">
        <w:rPr>
          <w:szCs w:val="24"/>
          <w:lang w:eastAsia="zh-CN"/>
        </w:rPr>
        <w:t>data volume</w:t>
      </w:r>
      <w:r w:rsidRPr="00F67DD8">
        <w:rPr>
          <w:szCs w:val="24"/>
          <w:lang w:eastAsia="zh-CN"/>
        </w:rPr>
        <w:t xml:space="preserve"> </w:t>
      </w:r>
      <w:r w:rsidR="00D52025">
        <w:rPr>
          <w:szCs w:val="24"/>
          <w:lang w:eastAsia="zh-CN"/>
        </w:rPr>
        <w:t xml:space="preserve">of each </w:t>
      </w:r>
      <w:r w:rsidRPr="00F67DD8">
        <w:rPr>
          <w:szCs w:val="24"/>
          <w:lang w:eastAsia="zh-CN"/>
        </w:rPr>
        <w:t xml:space="preserve">data burst and </w:t>
      </w:r>
      <w:r w:rsidR="00D52025">
        <w:rPr>
          <w:szCs w:val="24"/>
          <w:lang w:eastAsia="zh-CN"/>
        </w:rPr>
        <w:t xml:space="preserve">its associated </w:t>
      </w:r>
      <w:r w:rsidRPr="00F67DD8">
        <w:rPr>
          <w:szCs w:val="24"/>
          <w:lang w:eastAsia="zh-CN"/>
        </w:rPr>
        <w:t>remaining PDB.</w:t>
      </w:r>
    </w:p>
    <w:p w14:paraId="1E738499" w14:textId="6E2A3718" w:rsidR="00BB1ECC" w:rsidRPr="005F17E2" w:rsidRDefault="000B6194" w:rsidP="00BE3B5F">
      <w:pPr>
        <w:pStyle w:val="Proposal"/>
        <w:numPr>
          <w:ilvl w:val="0"/>
          <w:numId w:val="22"/>
        </w:numPr>
        <w:tabs>
          <w:tab w:val="clear" w:pos="360"/>
          <w:tab w:val="clear" w:pos="1701"/>
        </w:tabs>
        <w:overflowPunct w:val="0"/>
        <w:autoSpaceDE w:val="0"/>
        <w:autoSpaceDN w:val="0"/>
        <w:adjustRightInd w:val="0"/>
        <w:spacing w:beforeLines="50" w:before="120"/>
        <w:jc w:val="both"/>
        <w:textAlignment w:val="baseline"/>
        <w:rPr>
          <w:iCs/>
          <w:sz w:val="20"/>
          <w:szCs w:val="20"/>
        </w:rPr>
      </w:pPr>
      <w:r w:rsidRPr="00D4638E">
        <w:rPr>
          <w:rFonts w:ascii="Times New Roman" w:hAnsi="Times New Roman" w:cs="Times New Roman"/>
          <w:iCs/>
          <w:sz w:val="20"/>
          <w:szCs w:val="20"/>
        </w:rPr>
        <w:t xml:space="preserve">Enhance the BSR MAC CE to report the data volume </w:t>
      </w:r>
      <w:r w:rsidR="003B03B4" w:rsidRPr="00D4638E">
        <w:rPr>
          <w:rFonts w:ascii="Times New Roman" w:hAnsi="Times New Roman" w:cs="Times New Roman"/>
          <w:iCs/>
          <w:sz w:val="20"/>
          <w:szCs w:val="20"/>
        </w:rPr>
        <w:t xml:space="preserve">of each data burst </w:t>
      </w:r>
      <w:r w:rsidRPr="00D4638E">
        <w:rPr>
          <w:rFonts w:ascii="Times New Roman" w:hAnsi="Times New Roman" w:cs="Times New Roman"/>
          <w:iCs/>
          <w:sz w:val="20"/>
          <w:szCs w:val="20"/>
        </w:rPr>
        <w:t xml:space="preserve">and </w:t>
      </w:r>
      <w:r w:rsidR="003B03B4" w:rsidRPr="00D4638E">
        <w:rPr>
          <w:rFonts w:ascii="Times New Roman" w:hAnsi="Times New Roman" w:cs="Times New Roman"/>
          <w:iCs/>
          <w:sz w:val="20"/>
          <w:szCs w:val="20"/>
        </w:rPr>
        <w:t xml:space="preserve">its associated </w:t>
      </w:r>
      <w:r w:rsidRPr="00D4638E">
        <w:rPr>
          <w:rFonts w:ascii="Times New Roman" w:hAnsi="Times New Roman" w:cs="Times New Roman"/>
          <w:iCs/>
          <w:sz w:val="20"/>
          <w:szCs w:val="20"/>
        </w:rPr>
        <w:t>remaining PDB.</w:t>
      </w:r>
    </w:p>
    <w:p w14:paraId="214D122E" w14:textId="158E0444" w:rsidR="00C758E0" w:rsidRPr="000B6194" w:rsidRDefault="00E42F73" w:rsidP="00E25C0B">
      <w:pPr>
        <w:pStyle w:val="af1"/>
        <w:numPr>
          <w:ilvl w:val="1"/>
          <w:numId w:val="6"/>
        </w:numPr>
        <w:spacing w:after="180"/>
        <w:ind w:firstLineChars="0"/>
        <w:outlineLvl w:val="1"/>
        <w:rPr>
          <w:rFonts w:ascii="Arial" w:eastAsiaTheme="minorEastAsia" w:hAnsi="Arial" w:cs="Arial"/>
          <w:sz w:val="32"/>
          <w:szCs w:val="32"/>
          <w:lang w:eastAsia="zh-CN"/>
        </w:rPr>
      </w:pPr>
      <w:r w:rsidRPr="000B6194">
        <w:rPr>
          <w:rFonts w:ascii="Arial" w:eastAsiaTheme="minorEastAsia" w:hAnsi="Arial" w:cs="Arial"/>
          <w:sz w:val="32"/>
          <w:szCs w:val="32"/>
          <w:lang w:eastAsia="zh-CN"/>
        </w:rPr>
        <w:t xml:space="preserve"> </w:t>
      </w:r>
      <w:r w:rsidR="009D1BFB" w:rsidRPr="000B6194">
        <w:rPr>
          <w:rFonts w:ascii="Arial" w:eastAsiaTheme="minorEastAsia" w:hAnsi="Arial" w:cs="Arial"/>
          <w:sz w:val="32"/>
          <w:szCs w:val="32"/>
          <w:lang w:eastAsia="zh-CN"/>
        </w:rPr>
        <w:t>Trigger</w:t>
      </w:r>
      <w:r w:rsidR="000A683E" w:rsidRPr="000B6194">
        <w:rPr>
          <w:rFonts w:ascii="Arial" w:hAnsi="Arial" w:cs="Arial"/>
          <w:sz w:val="32"/>
          <w:szCs w:val="32"/>
          <w:lang w:eastAsia="zh-CN"/>
        </w:rPr>
        <w:t xml:space="preserve"> of </w:t>
      </w:r>
      <w:r w:rsidR="009D1BFB" w:rsidRPr="000B6194">
        <w:rPr>
          <w:rFonts w:ascii="Arial" w:hAnsi="Arial" w:cs="Arial"/>
          <w:sz w:val="32"/>
          <w:lang w:eastAsia="ko-KR"/>
        </w:rPr>
        <w:t>BSR</w:t>
      </w:r>
      <w:r w:rsidR="00CF5C58" w:rsidRPr="000B6194" w:rsidDel="00CF5C58">
        <w:rPr>
          <w:rFonts w:ascii="Arial" w:eastAsiaTheme="minorEastAsia" w:hAnsi="Arial" w:cs="Arial"/>
          <w:sz w:val="32"/>
          <w:szCs w:val="32"/>
          <w:lang w:eastAsia="zh-CN"/>
        </w:rPr>
        <w:t xml:space="preserve"> </w:t>
      </w:r>
    </w:p>
    <w:p w14:paraId="3F33B8B9" w14:textId="456CD46A" w:rsidR="000E5D8A" w:rsidRDefault="00DE74E2" w:rsidP="008A3641">
      <w:pPr>
        <w:spacing w:beforeLines="50" w:before="120"/>
        <w:rPr>
          <w:szCs w:val="24"/>
          <w:lang w:eastAsia="zh-CN"/>
        </w:rPr>
      </w:pPr>
      <w:r>
        <w:rPr>
          <w:szCs w:val="24"/>
          <w:lang w:eastAsia="zh-CN"/>
        </w:rPr>
        <w:t>A</w:t>
      </w:r>
      <w:r w:rsidR="00E2010B">
        <w:rPr>
          <w:szCs w:val="24"/>
          <w:lang w:eastAsia="zh-CN"/>
        </w:rPr>
        <w:t>ccording to the current specification</w:t>
      </w:r>
      <w:r w:rsidR="00040B60">
        <w:rPr>
          <w:szCs w:val="24"/>
          <w:lang w:eastAsia="zh-CN"/>
        </w:rPr>
        <w:t xml:space="preserve"> [3]</w:t>
      </w:r>
      <w:r w:rsidR="00E2010B">
        <w:rPr>
          <w:szCs w:val="24"/>
          <w:lang w:eastAsia="zh-CN"/>
        </w:rPr>
        <w:t xml:space="preserve">, </w:t>
      </w:r>
      <w:r w:rsidR="00346510">
        <w:rPr>
          <w:szCs w:val="24"/>
          <w:lang w:eastAsia="zh-CN"/>
        </w:rPr>
        <w:t xml:space="preserve">BSR </w:t>
      </w:r>
      <w:r w:rsidR="003B03B4">
        <w:rPr>
          <w:szCs w:val="24"/>
          <w:lang w:eastAsia="zh-CN"/>
        </w:rPr>
        <w:t xml:space="preserve">will be </w:t>
      </w:r>
      <w:r w:rsidR="00346510">
        <w:rPr>
          <w:szCs w:val="24"/>
          <w:lang w:eastAsia="zh-CN"/>
        </w:rPr>
        <w:t xml:space="preserve">triggered by </w:t>
      </w:r>
      <w:r w:rsidR="003B03B4">
        <w:rPr>
          <w:szCs w:val="24"/>
          <w:lang w:eastAsia="zh-CN"/>
        </w:rPr>
        <w:t xml:space="preserve">some </w:t>
      </w:r>
      <w:r w:rsidR="00346510">
        <w:rPr>
          <w:szCs w:val="24"/>
          <w:lang w:eastAsia="zh-CN"/>
        </w:rPr>
        <w:t xml:space="preserve">specific </w:t>
      </w:r>
      <w:r w:rsidR="00717008">
        <w:rPr>
          <w:szCs w:val="24"/>
          <w:lang w:eastAsia="zh-CN"/>
        </w:rPr>
        <w:t>event</w:t>
      </w:r>
      <w:r w:rsidR="003B03B4">
        <w:rPr>
          <w:szCs w:val="24"/>
          <w:lang w:eastAsia="zh-CN"/>
        </w:rPr>
        <w:t>s, see below:</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8E42CC" w14:paraId="02E11D09" w14:textId="77777777" w:rsidTr="00AE2BB1">
        <w:trPr>
          <w:trHeight w:val="1055"/>
        </w:trPr>
        <w:tc>
          <w:tcPr>
            <w:tcW w:w="9322" w:type="dxa"/>
          </w:tcPr>
          <w:p w14:paraId="05127543" w14:textId="77777777" w:rsidR="00B50906" w:rsidRPr="00BE3B5F" w:rsidRDefault="00B50906" w:rsidP="00B50906">
            <w:pPr>
              <w:keepNext/>
              <w:keepLines/>
              <w:overflowPunct w:val="0"/>
              <w:autoSpaceDE w:val="0"/>
              <w:autoSpaceDN w:val="0"/>
              <w:adjustRightInd w:val="0"/>
              <w:spacing w:before="120" w:after="180"/>
              <w:ind w:left="1134" w:hanging="1134"/>
              <w:outlineLvl w:val="2"/>
              <w:rPr>
                <w:rFonts w:ascii="Arial" w:eastAsia="Times New Roman" w:hAnsi="Arial"/>
                <w:i/>
                <w:sz w:val="24"/>
                <w:lang w:eastAsia="ko-KR"/>
              </w:rPr>
            </w:pPr>
            <w:bookmarkStart w:id="2" w:name="_Toc109217556"/>
            <w:r w:rsidRPr="00BE3B5F">
              <w:rPr>
                <w:rFonts w:ascii="Arial" w:eastAsia="Times New Roman" w:hAnsi="Arial"/>
                <w:i/>
                <w:sz w:val="24"/>
                <w:lang w:eastAsia="ko-KR"/>
              </w:rPr>
              <w:t>5.4.5</w:t>
            </w:r>
            <w:r w:rsidRPr="00BE3B5F">
              <w:rPr>
                <w:rFonts w:ascii="Arial" w:eastAsia="Times New Roman" w:hAnsi="Arial"/>
                <w:i/>
                <w:sz w:val="24"/>
                <w:lang w:eastAsia="ko-KR"/>
              </w:rPr>
              <w:tab/>
              <w:t>Buffer Status Reporting</w:t>
            </w:r>
            <w:bookmarkEnd w:id="2"/>
          </w:p>
          <w:p w14:paraId="18C52A72" w14:textId="6BA32219" w:rsidR="00B50906" w:rsidRPr="00BE3B5F" w:rsidRDefault="00B50906" w:rsidP="00B50906">
            <w:pPr>
              <w:overflowPunct w:val="0"/>
              <w:autoSpaceDE w:val="0"/>
              <w:autoSpaceDN w:val="0"/>
              <w:adjustRightInd w:val="0"/>
              <w:spacing w:after="180"/>
              <w:rPr>
                <w:rFonts w:eastAsia="Times New Roman"/>
                <w:i/>
                <w:sz w:val="18"/>
                <w:lang w:eastAsia="ko-KR"/>
              </w:rPr>
            </w:pPr>
            <w:r w:rsidRPr="00BE3B5F">
              <w:rPr>
                <w:rFonts w:eastAsia="Times New Roman"/>
                <w:i/>
                <w:sz w:val="18"/>
                <w:lang w:eastAsia="ko-KR"/>
              </w:rPr>
              <w:t>……</w:t>
            </w:r>
          </w:p>
          <w:p w14:paraId="5EFA0AD0" w14:textId="77777777" w:rsidR="00B50906" w:rsidRPr="00BE3B5F" w:rsidRDefault="00B50906" w:rsidP="00B50906">
            <w:pPr>
              <w:overflowPunct w:val="0"/>
              <w:autoSpaceDE w:val="0"/>
              <w:autoSpaceDN w:val="0"/>
              <w:adjustRightInd w:val="0"/>
              <w:spacing w:after="180"/>
              <w:rPr>
                <w:rFonts w:eastAsia="Times New Roman"/>
                <w:i/>
                <w:sz w:val="18"/>
                <w:lang w:eastAsia="ko-KR"/>
              </w:rPr>
            </w:pPr>
            <w:r w:rsidRPr="00BE3B5F">
              <w:rPr>
                <w:rFonts w:eastAsia="Times New Roman"/>
                <w:i/>
                <w:sz w:val="18"/>
                <w:lang w:eastAsia="ko-KR"/>
              </w:rPr>
              <w:t>A BSR shall be triggered if any of the following events occur for activated cell group:</w:t>
            </w:r>
          </w:p>
          <w:p w14:paraId="397DBEA1"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r>
            <w:r w:rsidRPr="00BE3B5F">
              <w:rPr>
                <w:rFonts w:eastAsia="Times New Roman"/>
                <w:i/>
                <w:sz w:val="18"/>
                <w:highlight w:val="cyan"/>
                <w:lang w:val="en-US" w:eastAsia="ko-KR"/>
              </w:rPr>
              <w:t>UL data, for a logical channel which belongs to an LCG, becomes available to the MAC entity</w:t>
            </w:r>
            <w:r w:rsidRPr="00BE3B5F">
              <w:rPr>
                <w:rFonts w:eastAsia="Times New Roman"/>
                <w:i/>
                <w:sz w:val="18"/>
                <w:lang w:val="en-US" w:eastAsia="ko-KR"/>
              </w:rPr>
              <w:t>; and either</w:t>
            </w:r>
          </w:p>
          <w:p w14:paraId="28070400" w14:textId="77777777" w:rsidR="00B50906" w:rsidRPr="00BE3B5F" w:rsidRDefault="00B50906" w:rsidP="00B50906">
            <w:pPr>
              <w:overflowPunct w:val="0"/>
              <w:autoSpaceDE w:val="0"/>
              <w:autoSpaceDN w:val="0"/>
              <w:adjustRightInd w:val="0"/>
              <w:spacing w:after="180"/>
              <w:ind w:left="851"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this UL data belongs to a logical channel with higher priority than the priority of any logical channel containing available UL data which belong to any LCG; or</w:t>
            </w:r>
          </w:p>
          <w:p w14:paraId="303141DA" w14:textId="77777777" w:rsidR="00B50906" w:rsidRPr="00BE3B5F" w:rsidRDefault="00B50906" w:rsidP="00B50906">
            <w:pPr>
              <w:overflowPunct w:val="0"/>
              <w:autoSpaceDE w:val="0"/>
              <w:autoSpaceDN w:val="0"/>
              <w:adjustRightInd w:val="0"/>
              <w:spacing w:after="180"/>
              <w:ind w:left="851"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none of the logical channels which belong to an LCG contains any available UL data.</w:t>
            </w:r>
          </w:p>
          <w:p w14:paraId="6CB81778"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ab/>
              <w:t>in which case the BSR is referred below to as 'Regular BSR';</w:t>
            </w:r>
          </w:p>
          <w:p w14:paraId="6D69372D"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UL resources are allocated and number of padding bits is equal to or larger than the size of the Buffer Status Report MAC CE plus its subheader, in which case the BSR is referred below to as 'Padding BSR';</w:t>
            </w:r>
          </w:p>
          <w:p w14:paraId="7876986E"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retxBSR-Timer expires, and at least one of the logical channels which belong to an LCG contains UL data, in which case the BSR is referred below to as 'Regular BSR';</w:t>
            </w:r>
          </w:p>
          <w:p w14:paraId="78C2A121"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periodicBSR-Timer expires, in which case the BSR is referred below to as 'Periodic BSR'.</w:t>
            </w:r>
          </w:p>
          <w:p w14:paraId="3A525058" w14:textId="6C600414" w:rsidR="00B50906" w:rsidRPr="00B50906" w:rsidRDefault="00B50906" w:rsidP="00B50906">
            <w:pPr>
              <w:keepLines/>
              <w:overflowPunct w:val="0"/>
              <w:autoSpaceDE w:val="0"/>
              <w:autoSpaceDN w:val="0"/>
              <w:adjustRightInd w:val="0"/>
              <w:spacing w:after="180"/>
              <w:ind w:left="1135" w:hanging="851"/>
              <w:rPr>
                <w:rFonts w:eastAsia="Times New Roman"/>
                <w:noProof/>
                <w:lang w:val="en-US" w:eastAsia="ja-JP"/>
              </w:rPr>
            </w:pPr>
            <w:r w:rsidRPr="00BE3B5F">
              <w:rPr>
                <w:rFonts w:eastAsia="Times New Roman"/>
                <w:i/>
                <w:noProof/>
                <w:sz w:val="18"/>
                <w:lang w:val="en-US" w:eastAsia="zh-CN"/>
              </w:rPr>
              <w:t>NOTE 1:</w:t>
            </w:r>
            <w:r w:rsidRPr="00BE3B5F">
              <w:rPr>
                <w:rFonts w:eastAsia="Times New Roman"/>
                <w:i/>
                <w:noProof/>
                <w:sz w:val="18"/>
                <w:lang w:val="en-US" w:eastAsia="zh-CN"/>
              </w:rPr>
              <w:tab/>
              <w:t>When Regular BSR triggering events occur for multiple logical channels simultaneously, each logical channel triggers one separate Regular BSR.</w:t>
            </w:r>
          </w:p>
        </w:tc>
      </w:tr>
    </w:tbl>
    <w:p w14:paraId="4D592110" w14:textId="13919923" w:rsidR="00D40FA0" w:rsidRDefault="003B03B4" w:rsidP="00717008">
      <w:pPr>
        <w:spacing w:beforeLines="50" w:before="120"/>
        <w:rPr>
          <w:szCs w:val="24"/>
          <w:lang w:eastAsia="zh-CN"/>
        </w:rPr>
      </w:pPr>
      <w:r>
        <w:rPr>
          <w:szCs w:val="24"/>
          <w:lang w:eastAsia="zh-CN"/>
        </w:rPr>
        <w:t>Note that</w:t>
      </w:r>
      <w:r w:rsidR="00717008">
        <w:rPr>
          <w:szCs w:val="24"/>
          <w:lang w:eastAsia="zh-CN"/>
        </w:rPr>
        <w:t xml:space="preserve"> the PDB of </w:t>
      </w:r>
      <w:r w:rsidR="00717008" w:rsidRPr="00914029">
        <w:rPr>
          <w:szCs w:val="24"/>
          <w:lang w:eastAsia="zh-CN"/>
        </w:rPr>
        <w:t>UL AR traffic</w:t>
      </w:r>
      <w:r w:rsidR="00717008">
        <w:rPr>
          <w:szCs w:val="24"/>
          <w:lang w:eastAsia="zh-CN"/>
        </w:rPr>
        <w:t xml:space="preserve"> is larger than </w:t>
      </w:r>
      <w:r>
        <w:rPr>
          <w:szCs w:val="24"/>
          <w:lang w:eastAsia="zh-CN"/>
        </w:rPr>
        <w:t xml:space="preserve">its </w:t>
      </w:r>
      <w:r w:rsidR="00717008">
        <w:rPr>
          <w:szCs w:val="24"/>
          <w:lang w:eastAsia="zh-CN"/>
        </w:rPr>
        <w:t>periodicity, so w</w:t>
      </w:r>
      <w:r w:rsidR="00717008" w:rsidRPr="006D7644">
        <w:rPr>
          <w:szCs w:val="24"/>
          <w:lang w:eastAsia="zh-CN"/>
        </w:rPr>
        <w:t xml:space="preserve">hen a new data burst arrives, the </w:t>
      </w:r>
      <w:r w:rsidR="00F54735" w:rsidRPr="00F54735">
        <w:rPr>
          <w:szCs w:val="24"/>
          <w:lang w:eastAsia="zh-CN"/>
        </w:rPr>
        <w:t>previous</w:t>
      </w:r>
      <w:r w:rsidR="00717008" w:rsidRPr="006D7644">
        <w:rPr>
          <w:szCs w:val="24"/>
          <w:lang w:eastAsia="zh-CN"/>
        </w:rPr>
        <w:t xml:space="preserve"> data burst may still exist </w:t>
      </w:r>
      <w:r w:rsidR="00CB7827">
        <w:rPr>
          <w:szCs w:val="24"/>
          <w:lang w:eastAsia="zh-CN"/>
        </w:rPr>
        <w:t>in</w:t>
      </w:r>
      <w:r w:rsidR="00717008" w:rsidRPr="006D7644">
        <w:rPr>
          <w:szCs w:val="24"/>
          <w:lang w:eastAsia="zh-CN"/>
        </w:rPr>
        <w:t xml:space="preserve"> the LCH. As shown in </w:t>
      </w:r>
      <w:r w:rsidR="00717008">
        <w:rPr>
          <w:szCs w:val="24"/>
          <w:lang w:eastAsia="zh-CN"/>
        </w:rPr>
        <w:t xml:space="preserve">Figure </w:t>
      </w:r>
      <w:r w:rsidR="00EC5AD5">
        <w:rPr>
          <w:szCs w:val="24"/>
          <w:lang w:eastAsia="zh-CN"/>
        </w:rPr>
        <w:t>2</w:t>
      </w:r>
      <w:r w:rsidR="00717008" w:rsidRPr="006D7644">
        <w:rPr>
          <w:szCs w:val="24"/>
          <w:lang w:eastAsia="zh-CN"/>
        </w:rPr>
        <w:t>, when data burst 2 arrives, data burst 1 may still exist in the LCH.</w:t>
      </w:r>
      <w:r w:rsidR="00346510">
        <w:rPr>
          <w:szCs w:val="24"/>
          <w:lang w:eastAsia="zh-CN"/>
        </w:rPr>
        <w:t xml:space="preserve"> </w:t>
      </w:r>
      <w:r w:rsidR="001A6E61" w:rsidRPr="001A6E61">
        <w:rPr>
          <w:szCs w:val="24"/>
          <w:lang w:eastAsia="zh-CN"/>
        </w:rPr>
        <w:t>In thi</w:t>
      </w:r>
      <w:r w:rsidR="001A6E61">
        <w:rPr>
          <w:szCs w:val="24"/>
          <w:lang w:eastAsia="zh-CN"/>
        </w:rPr>
        <w:t xml:space="preserve">s case, </w:t>
      </w:r>
      <w:r w:rsidR="002B0895">
        <w:rPr>
          <w:szCs w:val="24"/>
          <w:lang w:eastAsia="zh-CN"/>
        </w:rPr>
        <w:t>n</w:t>
      </w:r>
      <w:r w:rsidR="002B0895" w:rsidRPr="002B0895">
        <w:rPr>
          <w:szCs w:val="24"/>
          <w:lang w:eastAsia="zh-CN"/>
        </w:rPr>
        <w:t xml:space="preserve">one </w:t>
      </w:r>
      <w:r w:rsidR="006B78A3">
        <w:rPr>
          <w:szCs w:val="24"/>
          <w:lang w:eastAsia="zh-CN"/>
        </w:rPr>
        <w:t xml:space="preserve">of the </w:t>
      </w:r>
      <w:r w:rsidR="001A6E61">
        <w:rPr>
          <w:szCs w:val="24"/>
          <w:lang w:eastAsia="zh-CN"/>
        </w:rPr>
        <w:t>trigger</w:t>
      </w:r>
      <w:r w:rsidR="001A6E61" w:rsidRPr="001A6E61">
        <w:rPr>
          <w:szCs w:val="24"/>
          <w:lang w:eastAsia="zh-CN"/>
        </w:rPr>
        <w:t xml:space="preserve"> event</w:t>
      </w:r>
      <w:r w:rsidR="006B78A3">
        <w:rPr>
          <w:szCs w:val="24"/>
          <w:lang w:eastAsia="zh-CN"/>
        </w:rPr>
        <w:t>s listed above</w:t>
      </w:r>
      <w:r w:rsidR="001A6E61" w:rsidRPr="001A6E61">
        <w:rPr>
          <w:szCs w:val="24"/>
          <w:lang w:eastAsia="zh-CN"/>
        </w:rPr>
        <w:t xml:space="preserve"> </w:t>
      </w:r>
      <w:r w:rsidR="006B78A3">
        <w:rPr>
          <w:szCs w:val="24"/>
          <w:lang w:eastAsia="zh-CN"/>
        </w:rPr>
        <w:t>happens</w:t>
      </w:r>
      <w:r w:rsidR="001A6E61" w:rsidRPr="001A6E61">
        <w:rPr>
          <w:szCs w:val="24"/>
          <w:lang w:eastAsia="zh-CN"/>
        </w:rPr>
        <w:t xml:space="preserve">, </w:t>
      </w:r>
      <w:r w:rsidR="006B78A3">
        <w:rPr>
          <w:szCs w:val="24"/>
          <w:lang w:eastAsia="zh-CN"/>
        </w:rPr>
        <w:t>there will be no BSR for data burst 2</w:t>
      </w:r>
      <w:r w:rsidR="00346510">
        <w:rPr>
          <w:szCs w:val="24"/>
          <w:lang w:eastAsia="zh-CN"/>
        </w:rPr>
        <w:t xml:space="preserve">. </w:t>
      </w:r>
      <w:r w:rsidR="006B27D9" w:rsidRPr="006B27D9">
        <w:rPr>
          <w:szCs w:val="24"/>
          <w:lang w:eastAsia="zh-CN"/>
        </w:rPr>
        <w:t>The details are as follows:</w:t>
      </w:r>
    </w:p>
    <w:p w14:paraId="7061BE27" w14:textId="51707533" w:rsidR="006B27D9" w:rsidRPr="00BE3B5F" w:rsidRDefault="006B27D9" w:rsidP="00BE3B5F">
      <w:pPr>
        <w:pStyle w:val="af1"/>
        <w:numPr>
          <w:ilvl w:val="0"/>
          <w:numId w:val="21"/>
        </w:numPr>
        <w:spacing w:beforeLines="50" w:before="120"/>
        <w:ind w:firstLineChars="0"/>
        <w:rPr>
          <w:szCs w:val="24"/>
          <w:lang w:eastAsia="zh-CN"/>
        </w:rPr>
      </w:pPr>
      <w:r w:rsidRPr="00470F42">
        <w:rPr>
          <w:b/>
          <w:szCs w:val="24"/>
          <w:lang w:eastAsia="zh-CN"/>
        </w:rPr>
        <w:t>Regular BSR</w:t>
      </w:r>
      <w:r w:rsidRPr="00470F42">
        <w:rPr>
          <w:szCs w:val="24"/>
          <w:lang w:eastAsia="zh-CN"/>
        </w:rPr>
        <w:t xml:space="preserve">: </w:t>
      </w:r>
      <w:r w:rsidR="006B78A3" w:rsidRPr="00470F42">
        <w:rPr>
          <w:szCs w:val="24"/>
          <w:lang w:eastAsia="zh-CN"/>
        </w:rPr>
        <w:t>s</w:t>
      </w:r>
      <w:r w:rsidRPr="00BE3B5F">
        <w:rPr>
          <w:szCs w:val="24"/>
          <w:lang w:eastAsia="zh-CN"/>
        </w:rPr>
        <w:t xml:space="preserve">ince </w:t>
      </w:r>
      <w:r w:rsidR="000B6194" w:rsidRPr="00BE3B5F">
        <w:rPr>
          <w:szCs w:val="24"/>
          <w:lang w:eastAsia="zh-CN"/>
        </w:rPr>
        <w:t xml:space="preserve">the </w:t>
      </w:r>
      <w:r w:rsidR="00F54735" w:rsidRPr="00BE3B5F">
        <w:rPr>
          <w:szCs w:val="24"/>
          <w:lang w:eastAsia="zh-CN"/>
        </w:rPr>
        <w:t>previous</w:t>
      </w:r>
      <w:r w:rsidRPr="00BE3B5F">
        <w:rPr>
          <w:szCs w:val="24"/>
          <w:lang w:eastAsia="zh-CN"/>
        </w:rPr>
        <w:t xml:space="preserve"> data burst may still exist in the LCH, the Regular BSR </w:t>
      </w:r>
      <w:r w:rsidR="006B78A3" w:rsidRPr="00BE3B5F">
        <w:rPr>
          <w:szCs w:val="24"/>
          <w:lang w:eastAsia="zh-CN"/>
        </w:rPr>
        <w:t>will</w:t>
      </w:r>
      <w:r w:rsidRPr="00BE3B5F">
        <w:rPr>
          <w:szCs w:val="24"/>
          <w:lang w:eastAsia="zh-CN"/>
        </w:rPr>
        <w:t xml:space="preserve"> not be triggered.</w:t>
      </w:r>
    </w:p>
    <w:p w14:paraId="2F31C275" w14:textId="59A1A204" w:rsidR="00F54735" w:rsidRPr="00BE3B5F" w:rsidRDefault="006B27D9" w:rsidP="00BE3B5F">
      <w:pPr>
        <w:pStyle w:val="af1"/>
        <w:numPr>
          <w:ilvl w:val="0"/>
          <w:numId w:val="21"/>
        </w:numPr>
        <w:spacing w:beforeLines="50" w:before="120"/>
        <w:ind w:firstLineChars="0"/>
        <w:rPr>
          <w:szCs w:val="24"/>
          <w:lang w:eastAsia="zh-CN"/>
        </w:rPr>
      </w:pPr>
      <w:r w:rsidRPr="00BE3B5F">
        <w:rPr>
          <w:b/>
          <w:szCs w:val="24"/>
          <w:lang w:eastAsia="zh-CN"/>
        </w:rPr>
        <w:t>Periodic BSR</w:t>
      </w:r>
      <w:r w:rsidRPr="00BE3B5F">
        <w:rPr>
          <w:szCs w:val="24"/>
          <w:lang w:eastAsia="zh-CN"/>
        </w:rPr>
        <w:t xml:space="preserve">: </w:t>
      </w:r>
      <w:r w:rsidR="006B78A3" w:rsidRPr="00BE3B5F">
        <w:rPr>
          <w:szCs w:val="24"/>
          <w:lang w:eastAsia="zh-CN"/>
        </w:rPr>
        <w:t>a</w:t>
      </w:r>
      <w:r w:rsidRPr="00BE3B5F">
        <w:rPr>
          <w:szCs w:val="24"/>
          <w:lang w:eastAsia="zh-CN"/>
        </w:rPr>
        <w:t xml:space="preserve">s shown in </w:t>
      </w:r>
      <w:r w:rsidR="002B0895" w:rsidRPr="00BE3B5F">
        <w:rPr>
          <w:szCs w:val="24"/>
          <w:lang w:eastAsia="zh-CN"/>
        </w:rPr>
        <w:t>F</w:t>
      </w:r>
      <w:r w:rsidRPr="00BE3B5F">
        <w:rPr>
          <w:szCs w:val="24"/>
          <w:lang w:eastAsia="zh-CN"/>
        </w:rPr>
        <w:t xml:space="preserve">igure </w:t>
      </w:r>
      <w:r w:rsidR="000B6194" w:rsidRPr="00BE3B5F">
        <w:rPr>
          <w:szCs w:val="24"/>
          <w:lang w:eastAsia="zh-CN"/>
        </w:rPr>
        <w:t>2</w:t>
      </w:r>
      <w:r w:rsidRPr="00BE3B5F">
        <w:rPr>
          <w:szCs w:val="24"/>
          <w:lang w:eastAsia="zh-CN"/>
        </w:rPr>
        <w:t xml:space="preserve">, even if the timer length of </w:t>
      </w:r>
      <w:r w:rsidRPr="00BE3B5F">
        <w:rPr>
          <w:i/>
          <w:szCs w:val="24"/>
          <w:lang w:eastAsia="zh-CN"/>
        </w:rPr>
        <w:t>periodicBSR-Timer</w:t>
      </w:r>
      <w:r w:rsidRPr="00BE3B5F">
        <w:rPr>
          <w:szCs w:val="24"/>
          <w:lang w:eastAsia="zh-CN"/>
        </w:rPr>
        <w:t xml:space="preserve"> is </w:t>
      </w:r>
      <w:r w:rsidR="00F54735" w:rsidRPr="00BE3B5F">
        <w:rPr>
          <w:szCs w:val="24"/>
          <w:lang w:eastAsia="zh-CN"/>
        </w:rPr>
        <w:t>set</w:t>
      </w:r>
      <w:r w:rsidRPr="00BE3B5F">
        <w:rPr>
          <w:szCs w:val="24"/>
          <w:lang w:eastAsia="zh-CN"/>
        </w:rPr>
        <w:t xml:space="preserve"> to the periodicity and </w:t>
      </w:r>
      <w:r w:rsidR="00A14A27" w:rsidRPr="00BE3B5F">
        <w:rPr>
          <w:szCs w:val="24"/>
          <w:lang w:eastAsia="zh-CN"/>
        </w:rPr>
        <w:t xml:space="preserve">there is no jitter, </w:t>
      </w:r>
      <w:r w:rsidR="00F54735" w:rsidRPr="00BE3B5F">
        <w:rPr>
          <w:szCs w:val="24"/>
          <w:lang w:eastAsia="zh-CN"/>
        </w:rPr>
        <w:t xml:space="preserve">Periodic BSR still does not work for data burst 2 </w:t>
      </w:r>
      <w:r w:rsidR="003B03B4">
        <w:rPr>
          <w:szCs w:val="24"/>
          <w:lang w:eastAsia="zh-CN"/>
        </w:rPr>
        <w:t>since as long as</w:t>
      </w:r>
      <w:r w:rsidR="00F54735" w:rsidRPr="00470F42">
        <w:rPr>
          <w:szCs w:val="24"/>
          <w:lang w:eastAsia="zh-CN"/>
        </w:rPr>
        <w:t xml:space="preserve"> there is </w:t>
      </w:r>
      <w:r w:rsidR="003B03B4">
        <w:rPr>
          <w:szCs w:val="24"/>
          <w:lang w:eastAsia="zh-CN"/>
        </w:rPr>
        <w:t>a</w:t>
      </w:r>
      <w:r w:rsidR="00F54735" w:rsidRPr="00470F42">
        <w:rPr>
          <w:szCs w:val="24"/>
          <w:lang w:eastAsia="zh-CN"/>
        </w:rPr>
        <w:t xml:space="preserve"> Padding BSR triggered</w:t>
      </w:r>
      <w:r w:rsidR="00A14A27" w:rsidRPr="00BE3B5F">
        <w:rPr>
          <w:szCs w:val="24"/>
          <w:lang w:eastAsia="zh-CN"/>
        </w:rPr>
        <w:t xml:space="preserve"> </w:t>
      </w:r>
      <w:r w:rsidR="00BB2339" w:rsidRPr="00BE3B5F">
        <w:rPr>
          <w:szCs w:val="24"/>
          <w:lang w:eastAsia="zh-CN"/>
        </w:rPr>
        <w:t>between</w:t>
      </w:r>
      <w:r w:rsidR="00A14A27" w:rsidRPr="00BE3B5F">
        <w:rPr>
          <w:szCs w:val="24"/>
          <w:lang w:eastAsia="zh-CN"/>
        </w:rPr>
        <w:t xml:space="preserve"> the two data bursts, </w:t>
      </w:r>
      <w:r w:rsidR="00F54735" w:rsidRPr="00BE3B5F">
        <w:rPr>
          <w:szCs w:val="24"/>
          <w:lang w:eastAsia="zh-CN"/>
        </w:rPr>
        <w:t xml:space="preserve">the </w:t>
      </w:r>
      <w:r w:rsidR="00F54735" w:rsidRPr="00BE3B5F">
        <w:rPr>
          <w:i/>
          <w:szCs w:val="24"/>
          <w:lang w:eastAsia="zh-CN"/>
        </w:rPr>
        <w:t>periodicBSR-Timer</w:t>
      </w:r>
      <w:r w:rsidR="00F54735" w:rsidRPr="00BE3B5F">
        <w:rPr>
          <w:szCs w:val="24"/>
          <w:lang w:eastAsia="zh-CN"/>
        </w:rPr>
        <w:t xml:space="preserve"> will be restarted</w:t>
      </w:r>
      <w:r w:rsidR="001F1BDA" w:rsidRPr="00BE3B5F">
        <w:rPr>
          <w:szCs w:val="24"/>
          <w:lang w:eastAsia="zh-CN"/>
        </w:rPr>
        <w:t>.</w:t>
      </w:r>
    </w:p>
    <w:p w14:paraId="795D3C4B" w14:textId="7F414BF2" w:rsidR="00E63928" w:rsidRPr="00BE3B5F" w:rsidRDefault="00E63928" w:rsidP="00BE3B5F">
      <w:pPr>
        <w:pStyle w:val="af1"/>
        <w:numPr>
          <w:ilvl w:val="0"/>
          <w:numId w:val="21"/>
        </w:numPr>
        <w:spacing w:beforeLines="50" w:before="120"/>
        <w:ind w:firstLineChars="0"/>
        <w:rPr>
          <w:szCs w:val="24"/>
          <w:lang w:eastAsia="zh-CN"/>
        </w:rPr>
      </w:pPr>
      <w:r w:rsidRPr="00BE3B5F">
        <w:rPr>
          <w:b/>
          <w:szCs w:val="24"/>
          <w:lang w:eastAsia="zh-CN"/>
        </w:rPr>
        <w:t>Padding BSR</w:t>
      </w:r>
      <w:r w:rsidRPr="00BE3B5F">
        <w:rPr>
          <w:szCs w:val="24"/>
          <w:lang w:eastAsia="zh-CN"/>
        </w:rPr>
        <w:t xml:space="preserve">: </w:t>
      </w:r>
      <w:r w:rsidR="00BB2339" w:rsidRPr="00BE3B5F">
        <w:rPr>
          <w:szCs w:val="24"/>
          <w:lang w:eastAsia="zh-CN"/>
        </w:rPr>
        <w:t>s</w:t>
      </w:r>
      <w:r w:rsidRPr="00BE3B5F">
        <w:rPr>
          <w:szCs w:val="24"/>
          <w:lang w:eastAsia="zh-CN"/>
        </w:rPr>
        <w:t>ince there are data in the LCH, the</w:t>
      </w:r>
      <w:r w:rsidR="00197E60" w:rsidRPr="00BE3B5F">
        <w:rPr>
          <w:szCs w:val="24"/>
          <w:lang w:eastAsia="zh-CN"/>
        </w:rPr>
        <w:t xml:space="preserve"> Padding</w:t>
      </w:r>
      <w:r w:rsidRPr="00BE3B5F">
        <w:rPr>
          <w:szCs w:val="24"/>
          <w:lang w:eastAsia="zh-CN"/>
        </w:rPr>
        <w:t xml:space="preserve"> BSR may not be triggered.</w:t>
      </w:r>
    </w:p>
    <w:p w14:paraId="6CAE0D71" w14:textId="3F4D2C04" w:rsidR="00717008" w:rsidRDefault="00112F95" w:rsidP="00717008">
      <w:pPr>
        <w:spacing w:beforeLines="50" w:before="120"/>
        <w:jc w:val="center"/>
        <w:rPr>
          <w:szCs w:val="24"/>
          <w:lang w:eastAsia="zh-CN"/>
        </w:rPr>
      </w:pPr>
      <w:r>
        <w:rPr>
          <w:noProof/>
          <w:lang w:val="en-US" w:eastAsia="zh-CN"/>
        </w:rPr>
        <w:drawing>
          <wp:inline distT="0" distB="0" distL="0" distR="0" wp14:anchorId="03B62C59" wp14:editId="0C4CDBC1">
            <wp:extent cx="4936973" cy="200633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93609" cy="2029349"/>
                    </a:xfrm>
                    <a:prstGeom prst="rect">
                      <a:avLst/>
                    </a:prstGeom>
                  </pic:spPr>
                </pic:pic>
              </a:graphicData>
            </a:graphic>
          </wp:inline>
        </w:drawing>
      </w:r>
      <w:r>
        <w:rPr>
          <w:noProof/>
          <w:lang w:val="en-US" w:eastAsia="zh-CN"/>
        </w:rPr>
        <w:t xml:space="preserve">  </w:t>
      </w:r>
      <w:r w:rsidR="00717008">
        <w:rPr>
          <w:noProof/>
          <w:lang w:val="en-US" w:eastAsia="zh-CN"/>
        </w:rPr>
        <w:t xml:space="preserve"> </w:t>
      </w:r>
    </w:p>
    <w:p w14:paraId="6C46A7F3" w14:textId="78E75E18" w:rsidR="00717008" w:rsidRPr="00A86331" w:rsidRDefault="00717008" w:rsidP="00717008">
      <w:pPr>
        <w:jc w:val="center"/>
        <w:rPr>
          <w:b/>
        </w:rPr>
      </w:pPr>
      <w:r>
        <w:rPr>
          <w:b/>
        </w:rPr>
        <w:t xml:space="preserve">Figure </w:t>
      </w:r>
      <w:r w:rsidR="000B6194">
        <w:rPr>
          <w:b/>
        </w:rPr>
        <w:t>2</w:t>
      </w:r>
      <w:r w:rsidRPr="00A86331">
        <w:rPr>
          <w:b/>
        </w:rPr>
        <w:t xml:space="preserve">: </w:t>
      </w:r>
      <w:r w:rsidRPr="00DE74E2">
        <w:rPr>
          <w:b/>
        </w:rPr>
        <w:t>Example of data burst arrival</w:t>
      </w:r>
    </w:p>
    <w:p w14:paraId="13E7F343" w14:textId="26B5814D" w:rsidR="00537009" w:rsidRPr="00FC655D" w:rsidRDefault="002B0895" w:rsidP="00537009">
      <w:pPr>
        <w:spacing w:beforeLines="50" w:before="120"/>
        <w:rPr>
          <w:szCs w:val="24"/>
          <w:lang w:eastAsia="zh-CN"/>
        </w:rPr>
      </w:pPr>
      <w:r>
        <w:rPr>
          <w:szCs w:val="24"/>
          <w:lang w:eastAsia="zh-CN"/>
        </w:rPr>
        <w:t>I</w:t>
      </w:r>
      <w:r w:rsidR="00537009">
        <w:rPr>
          <w:szCs w:val="24"/>
          <w:lang w:eastAsia="zh-CN"/>
        </w:rPr>
        <w:t xml:space="preserve">n order to </w:t>
      </w:r>
      <w:r w:rsidR="00537009" w:rsidRPr="00A0403D">
        <w:rPr>
          <w:szCs w:val="24"/>
          <w:lang w:eastAsia="zh-CN"/>
        </w:rPr>
        <w:t xml:space="preserve">let </w:t>
      </w:r>
      <w:r w:rsidR="00CB7827">
        <w:rPr>
          <w:szCs w:val="24"/>
          <w:lang w:eastAsia="zh-CN"/>
        </w:rPr>
        <w:t xml:space="preserve">the </w:t>
      </w:r>
      <w:r w:rsidR="00537009">
        <w:rPr>
          <w:szCs w:val="24"/>
          <w:lang w:eastAsia="zh-CN"/>
        </w:rPr>
        <w:t>network</w:t>
      </w:r>
      <w:r w:rsidR="00537009" w:rsidRPr="00A0403D">
        <w:rPr>
          <w:szCs w:val="24"/>
          <w:lang w:eastAsia="zh-CN"/>
        </w:rPr>
        <w:t xml:space="preserve"> </w:t>
      </w:r>
      <w:r>
        <w:rPr>
          <w:szCs w:val="24"/>
          <w:lang w:eastAsia="zh-CN"/>
        </w:rPr>
        <w:t>know the</w:t>
      </w:r>
      <w:r w:rsidR="00537009" w:rsidRPr="00A0403D">
        <w:rPr>
          <w:szCs w:val="24"/>
          <w:lang w:eastAsia="zh-CN"/>
        </w:rPr>
        <w:t xml:space="preserve"> data volume </w:t>
      </w:r>
      <w:r>
        <w:rPr>
          <w:szCs w:val="24"/>
          <w:lang w:eastAsia="zh-CN"/>
        </w:rPr>
        <w:t>of</w:t>
      </w:r>
      <w:r w:rsidRPr="00A0403D">
        <w:rPr>
          <w:szCs w:val="24"/>
          <w:lang w:eastAsia="zh-CN"/>
        </w:rPr>
        <w:t xml:space="preserve"> </w:t>
      </w:r>
      <w:r w:rsidR="00537009" w:rsidRPr="00A0403D">
        <w:rPr>
          <w:szCs w:val="24"/>
          <w:lang w:eastAsia="zh-CN"/>
        </w:rPr>
        <w:t xml:space="preserve">a data burst </w:t>
      </w:r>
      <w:r w:rsidR="00CB7827">
        <w:rPr>
          <w:szCs w:val="24"/>
          <w:lang w:eastAsia="zh-CN"/>
        </w:rPr>
        <w:t>as soon as</w:t>
      </w:r>
      <w:r w:rsidR="00537009" w:rsidRPr="00A0403D">
        <w:rPr>
          <w:szCs w:val="24"/>
          <w:lang w:eastAsia="zh-CN"/>
        </w:rPr>
        <w:t xml:space="preserve"> the data burst arrives</w:t>
      </w:r>
      <w:r w:rsidR="00537009">
        <w:rPr>
          <w:szCs w:val="24"/>
          <w:lang w:eastAsia="zh-CN"/>
        </w:rPr>
        <w:t xml:space="preserve">, we propose RAN2 to </w:t>
      </w:r>
      <w:r w:rsidR="00FE0AAB" w:rsidRPr="002B0895">
        <w:rPr>
          <w:szCs w:val="24"/>
          <w:lang w:eastAsia="zh-CN"/>
        </w:rPr>
        <w:t>enhance</w:t>
      </w:r>
      <w:r w:rsidRPr="002B0895">
        <w:rPr>
          <w:szCs w:val="24"/>
          <w:lang w:eastAsia="zh-CN"/>
        </w:rPr>
        <w:t xml:space="preserve"> the trigger of BSR</w:t>
      </w:r>
      <w:r w:rsidR="00F753A4">
        <w:rPr>
          <w:szCs w:val="24"/>
          <w:lang w:eastAsia="zh-CN"/>
        </w:rPr>
        <w:t>,</w:t>
      </w:r>
      <w:r w:rsidR="004B551A">
        <w:rPr>
          <w:szCs w:val="24"/>
          <w:lang w:eastAsia="zh-CN"/>
        </w:rPr>
        <w:t xml:space="preserve"> </w:t>
      </w:r>
      <w:r w:rsidR="00F753A4">
        <w:rPr>
          <w:szCs w:val="24"/>
          <w:lang w:eastAsia="zh-CN"/>
        </w:rPr>
        <w:t>f</w:t>
      </w:r>
      <w:r w:rsidR="004B551A">
        <w:rPr>
          <w:szCs w:val="24"/>
          <w:lang w:eastAsia="zh-CN"/>
        </w:rPr>
        <w:t xml:space="preserve">or example, </w:t>
      </w:r>
      <w:r w:rsidR="003B03B4">
        <w:rPr>
          <w:szCs w:val="24"/>
          <w:lang w:eastAsia="zh-CN"/>
        </w:rPr>
        <w:t>whenever</w:t>
      </w:r>
      <w:r w:rsidR="004B551A">
        <w:rPr>
          <w:szCs w:val="24"/>
          <w:lang w:eastAsia="zh-CN"/>
        </w:rPr>
        <w:t xml:space="preserve"> a </w:t>
      </w:r>
      <w:r w:rsidR="00F753A4">
        <w:rPr>
          <w:szCs w:val="24"/>
          <w:lang w:eastAsia="zh-CN"/>
        </w:rPr>
        <w:t xml:space="preserve">new </w:t>
      </w:r>
      <w:r w:rsidR="004B551A">
        <w:rPr>
          <w:szCs w:val="24"/>
          <w:lang w:eastAsia="zh-CN"/>
        </w:rPr>
        <w:t>data burst arrives.</w:t>
      </w:r>
      <w:r w:rsidR="008F300E">
        <w:rPr>
          <w:szCs w:val="24"/>
          <w:lang w:eastAsia="zh-CN"/>
        </w:rPr>
        <w:t xml:space="preserve"> </w:t>
      </w:r>
      <w:r w:rsidR="006B527D">
        <w:rPr>
          <w:szCs w:val="24"/>
          <w:lang w:eastAsia="zh-CN"/>
        </w:rPr>
        <w:t>Alternatively, i</w:t>
      </w:r>
      <w:r w:rsidR="008F300E">
        <w:rPr>
          <w:szCs w:val="24"/>
          <w:lang w:eastAsia="zh-CN"/>
        </w:rPr>
        <w:t>f there is no uplink jitter or the</w:t>
      </w:r>
      <w:r w:rsidR="006B527D">
        <w:rPr>
          <w:szCs w:val="24"/>
          <w:lang w:eastAsia="zh-CN"/>
        </w:rPr>
        <w:t xml:space="preserve"> uplink</w:t>
      </w:r>
      <w:r w:rsidR="008F300E">
        <w:rPr>
          <w:szCs w:val="24"/>
          <w:lang w:eastAsia="zh-CN"/>
        </w:rPr>
        <w:t xml:space="preserve"> jitter </w:t>
      </w:r>
      <w:r w:rsidR="00553F2C">
        <w:rPr>
          <w:szCs w:val="24"/>
          <w:lang w:eastAsia="zh-CN"/>
        </w:rPr>
        <w:t>is</w:t>
      </w:r>
      <w:r w:rsidR="00F753A4" w:rsidRPr="00F753A4">
        <w:t xml:space="preserve"> </w:t>
      </w:r>
      <w:r w:rsidR="00F753A4" w:rsidRPr="00F753A4">
        <w:rPr>
          <w:szCs w:val="24"/>
          <w:lang w:eastAsia="zh-CN"/>
        </w:rPr>
        <w:t>negligible</w:t>
      </w:r>
      <w:r w:rsidR="008F300E">
        <w:rPr>
          <w:szCs w:val="24"/>
          <w:lang w:eastAsia="zh-CN"/>
        </w:rPr>
        <w:t xml:space="preserve">, </w:t>
      </w:r>
      <w:r w:rsidR="006B527D">
        <w:rPr>
          <w:szCs w:val="24"/>
          <w:lang w:eastAsia="zh-CN"/>
        </w:rPr>
        <w:t xml:space="preserve">the </w:t>
      </w:r>
      <w:r w:rsidR="005901AB">
        <w:rPr>
          <w:szCs w:val="24"/>
          <w:lang w:eastAsia="zh-CN"/>
        </w:rPr>
        <w:t xml:space="preserve">periodicBSR-Timer </w:t>
      </w:r>
      <w:r w:rsidR="006B527D">
        <w:rPr>
          <w:szCs w:val="24"/>
          <w:lang w:eastAsia="zh-CN"/>
        </w:rPr>
        <w:t xml:space="preserve">can be enhanced to avoid being restarted by the other </w:t>
      </w:r>
      <w:r w:rsidR="00FE0AAB">
        <w:rPr>
          <w:szCs w:val="24"/>
          <w:lang w:eastAsia="zh-CN"/>
        </w:rPr>
        <w:t xml:space="preserve">triggered </w:t>
      </w:r>
      <w:r w:rsidR="006B527D">
        <w:rPr>
          <w:szCs w:val="24"/>
          <w:lang w:eastAsia="zh-CN"/>
        </w:rPr>
        <w:t>BSR</w:t>
      </w:r>
      <w:r w:rsidR="00F753A4">
        <w:rPr>
          <w:szCs w:val="24"/>
          <w:lang w:eastAsia="zh-CN"/>
        </w:rPr>
        <w:t>s</w:t>
      </w:r>
      <w:r w:rsidR="00A325BC">
        <w:rPr>
          <w:szCs w:val="24"/>
          <w:lang w:eastAsia="zh-CN"/>
        </w:rPr>
        <w:t>.</w:t>
      </w:r>
    </w:p>
    <w:p w14:paraId="3F46A2D5" w14:textId="620B30B1" w:rsidR="00C758E0" w:rsidRPr="001A474B" w:rsidRDefault="00761695" w:rsidP="00BE3B5F">
      <w:pPr>
        <w:pStyle w:val="Proposal"/>
        <w:numPr>
          <w:ilvl w:val="0"/>
          <w:numId w:val="22"/>
        </w:numPr>
        <w:tabs>
          <w:tab w:val="clear" w:pos="360"/>
          <w:tab w:val="clear" w:pos="1701"/>
        </w:tabs>
        <w:overflowPunct w:val="0"/>
        <w:autoSpaceDE w:val="0"/>
        <w:autoSpaceDN w:val="0"/>
        <w:adjustRightInd w:val="0"/>
        <w:spacing w:beforeLines="50" w:before="120"/>
        <w:jc w:val="both"/>
        <w:textAlignment w:val="baseline"/>
        <w:rPr>
          <w:iCs/>
          <w:sz w:val="20"/>
          <w:szCs w:val="20"/>
        </w:rPr>
      </w:pPr>
      <w:r w:rsidRPr="00FB51BE">
        <w:rPr>
          <w:rFonts w:ascii="Times New Roman" w:hAnsi="Times New Roman" w:cs="Times New Roman"/>
          <w:iCs/>
          <w:sz w:val="20"/>
          <w:szCs w:val="20"/>
        </w:rPr>
        <w:t>RAN2 enhance</w:t>
      </w:r>
      <w:r w:rsidR="00E135DF" w:rsidRPr="00FB51BE">
        <w:rPr>
          <w:rFonts w:ascii="Times New Roman" w:hAnsi="Times New Roman" w:cs="Times New Roman"/>
          <w:iCs/>
          <w:sz w:val="20"/>
          <w:szCs w:val="20"/>
        </w:rPr>
        <w:t>s</w:t>
      </w:r>
      <w:r w:rsidRPr="00DD183B">
        <w:rPr>
          <w:rFonts w:ascii="Times New Roman" w:hAnsi="Times New Roman" w:cs="Times New Roman"/>
          <w:iCs/>
          <w:sz w:val="20"/>
          <w:szCs w:val="20"/>
        </w:rPr>
        <w:t xml:space="preserve"> </w:t>
      </w:r>
      <w:r w:rsidR="00E135DF" w:rsidRPr="00DD183B">
        <w:rPr>
          <w:rFonts w:ascii="Times New Roman" w:hAnsi="Times New Roman" w:cs="Times New Roman"/>
          <w:iCs/>
          <w:sz w:val="20"/>
          <w:szCs w:val="20"/>
        </w:rPr>
        <w:t xml:space="preserve">the trigger of </w:t>
      </w:r>
      <w:r w:rsidR="00537009" w:rsidRPr="005474D4">
        <w:rPr>
          <w:rFonts w:ascii="Times New Roman" w:hAnsi="Times New Roman" w:cs="Times New Roman"/>
          <w:iCs/>
          <w:sz w:val="20"/>
          <w:szCs w:val="20"/>
        </w:rPr>
        <w:t>BSR</w:t>
      </w:r>
      <w:r w:rsidR="000F587E" w:rsidRPr="005474D4">
        <w:rPr>
          <w:rFonts w:ascii="Times New Roman" w:hAnsi="Times New Roman" w:cs="Times New Roman"/>
          <w:iCs/>
          <w:sz w:val="20"/>
          <w:szCs w:val="20"/>
        </w:rPr>
        <w:t xml:space="preserve">, e.g., data burst arrives can be </w:t>
      </w:r>
      <w:r w:rsidR="00F753A4" w:rsidRPr="00E36898">
        <w:rPr>
          <w:rFonts w:ascii="Times New Roman" w:hAnsi="Times New Roman" w:cs="Times New Roman"/>
          <w:iCs/>
          <w:sz w:val="20"/>
          <w:szCs w:val="20"/>
        </w:rPr>
        <w:t xml:space="preserve">added </w:t>
      </w:r>
      <w:r w:rsidR="000F587E" w:rsidRPr="00E36898">
        <w:rPr>
          <w:rFonts w:ascii="Times New Roman" w:hAnsi="Times New Roman" w:cs="Times New Roman"/>
          <w:iCs/>
          <w:sz w:val="20"/>
          <w:szCs w:val="20"/>
        </w:rPr>
        <w:t>as</w:t>
      </w:r>
      <w:r w:rsidR="00AA7877" w:rsidRPr="001A474B">
        <w:rPr>
          <w:rFonts w:ascii="Times New Roman" w:hAnsi="Times New Roman" w:cs="Times New Roman"/>
          <w:iCs/>
          <w:sz w:val="20"/>
          <w:szCs w:val="20"/>
        </w:rPr>
        <w:t xml:space="preserve"> a new BSR trigger event</w:t>
      </w:r>
      <w:r w:rsidR="005C0F91" w:rsidRPr="001A474B">
        <w:rPr>
          <w:rFonts w:ascii="Times New Roman" w:hAnsi="Times New Roman" w:cs="Times New Roman"/>
          <w:iCs/>
          <w:sz w:val="20"/>
          <w:szCs w:val="20"/>
        </w:rPr>
        <w:t>, or</w:t>
      </w:r>
      <w:r w:rsidR="00284315" w:rsidRPr="001A474B">
        <w:rPr>
          <w:rFonts w:ascii="Times New Roman" w:hAnsi="Times New Roman" w:cs="Times New Roman"/>
          <w:iCs/>
          <w:sz w:val="20"/>
          <w:szCs w:val="20"/>
        </w:rPr>
        <w:t xml:space="preserve"> </w:t>
      </w:r>
      <w:r w:rsidR="005C0F91" w:rsidRPr="001A474B">
        <w:rPr>
          <w:rFonts w:ascii="Times New Roman" w:hAnsi="Times New Roman" w:cs="Times New Roman"/>
          <w:iCs/>
          <w:sz w:val="20"/>
          <w:szCs w:val="20"/>
        </w:rPr>
        <w:t xml:space="preserve">the running </w:t>
      </w:r>
      <w:r w:rsidR="00FE0AAB" w:rsidRPr="001A474B">
        <w:rPr>
          <w:rFonts w:ascii="Times New Roman" w:hAnsi="Times New Roman" w:cs="Times New Roman"/>
          <w:iCs/>
          <w:sz w:val="20"/>
          <w:szCs w:val="20"/>
        </w:rPr>
        <w:t>periodicBSR-Timer</w:t>
      </w:r>
      <w:r w:rsidR="00F753A4" w:rsidRPr="001A474B">
        <w:rPr>
          <w:rFonts w:ascii="Times New Roman" w:hAnsi="Times New Roman" w:cs="Times New Roman"/>
          <w:iCs/>
          <w:sz w:val="20"/>
          <w:szCs w:val="20"/>
        </w:rPr>
        <w:t xml:space="preserve"> is not restarted by other triggered BSRs</w:t>
      </w:r>
      <w:r w:rsidRPr="001A474B">
        <w:rPr>
          <w:rFonts w:ascii="Times New Roman" w:hAnsi="Times New Roman" w:cs="Times New Roman"/>
          <w:iCs/>
          <w:sz w:val="20"/>
          <w:szCs w:val="20"/>
        </w:rPr>
        <w:t>.</w:t>
      </w:r>
    </w:p>
    <w:p w14:paraId="45DB9208" w14:textId="16E77E5D" w:rsidR="00761695" w:rsidRDefault="000B6194" w:rsidP="00B911B6">
      <w:pPr>
        <w:pStyle w:val="af1"/>
        <w:numPr>
          <w:ilvl w:val="1"/>
          <w:numId w:val="6"/>
        </w:numPr>
        <w:spacing w:after="180"/>
        <w:ind w:firstLineChars="0"/>
        <w:outlineLvl w:val="1"/>
        <w:rPr>
          <w:rStyle w:val="ae"/>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761695" w:rsidRPr="00761695">
        <w:rPr>
          <w:rFonts w:ascii="Arial" w:eastAsiaTheme="minorEastAsia" w:hAnsi="Arial" w:cs="Arial"/>
          <w:sz w:val="32"/>
          <w:szCs w:val="32"/>
          <w:lang w:eastAsia="zh-CN"/>
        </w:rPr>
        <w:t>Granularity</w:t>
      </w:r>
      <w:r w:rsidR="00761695">
        <w:rPr>
          <w:rFonts w:ascii="Arial" w:eastAsiaTheme="minorEastAsia" w:hAnsi="Arial" w:cs="Arial"/>
          <w:sz w:val="32"/>
          <w:szCs w:val="32"/>
          <w:lang w:eastAsia="zh-CN"/>
        </w:rPr>
        <w:t xml:space="preserve"> of buffer size</w:t>
      </w:r>
    </w:p>
    <w:p w14:paraId="7B5EC3A8" w14:textId="00DE88E5" w:rsidR="00A57045" w:rsidRDefault="00A57045" w:rsidP="00761695">
      <w:pPr>
        <w:spacing w:beforeLines="50" w:before="120"/>
        <w:rPr>
          <w:szCs w:val="24"/>
          <w:lang w:eastAsia="zh-CN"/>
        </w:rPr>
      </w:pPr>
      <w:r w:rsidRPr="00A57045">
        <w:rPr>
          <w:szCs w:val="24"/>
          <w:lang w:eastAsia="zh-CN"/>
        </w:rPr>
        <w:t>According to the current specification</w:t>
      </w:r>
      <w:r w:rsidR="00CF12E4">
        <w:rPr>
          <w:szCs w:val="24"/>
          <w:lang w:eastAsia="zh-CN"/>
        </w:rPr>
        <w:t xml:space="preserve"> [3]</w:t>
      </w:r>
      <w:r w:rsidRPr="00A57045">
        <w:rPr>
          <w:szCs w:val="24"/>
          <w:lang w:eastAsia="zh-CN"/>
        </w:rPr>
        <w:t>,</w:t>
      </w:r>
      <w:r w:rsidR="00F753A4">
        <w:rPr>
          <w:szCs w:val="24"/>
          <w:lang w:eastAsia="zh-CN"/>
        </w:rPr>
        <w:t xml:space="preserve"> the</w:t>
      </w:r>
      <w:r w:rsidRPr="00A57045">
        <w:rPr>
          <w:szCs w:val="24"/>
          <w:lang w:eastAsia="zh-CN"/>
        </w:rPr>
        <w:t xml:space="preserve"> </w:t>
      </w:r>
      <w:r w:rsidR="008C220D">
        <w:rPr>
          <w:szCs w:val="24"/>
          <w:lang w:eastAsia="zh-CN"/>
        </w:rPr>
        <w:t xml:space="preserve">BSR MAC CE includes </w:t>
      </w:r>
      <w:r w:rsidR="00F753A4">
        <w:rPr>
          <w:szCs w:val="24"/>
          <w:lang w:eastAsia="zh-CN"/>
        </w:rPr>
        <w:t xml:space="preserve">a </w:t>
      </w:r>
      <w:r w:rsidR="00094A47" w:rsidRPr="00094A47">
        <w:rPr>
          <w:szCs w:val="24"/>
          <w:lang w:eastAsia="zh-CN"/>
        </w:rPr>
        <w:t>5</w:t>
      </w:r>
      <w:r w:rsidR="00233617">
        <w:rPr>
          <w:szCs w:val="24"/>
          <w:lang w:eastAsia="zh-CN"/>
        </w:rPr>
        <w:t>-</w:t>
      </w:r>
      <w:r w:rsidR="00094A47" w:rsidRPr="00094A47">
        <w:rPr>
          <w:szCs w:val="24"/>
          <w:lang w:eastAsia="zh-CN"/>
        </w:rPr>
        <w:t xml:space="preserve">bit </w:t>
      </w:r>
      <w:r w:rsidR="00094A47">
        <w:rPr>
          <w:szCs w:val="24"/>
          <w:lang w:eastAsia="zh-CN"/>
        </w:rPr>
        <w:t>or 8</w:t>
      </w:r>
      <w:r w:rsidR="00233617">
        <w:rPr>
          <w:szCs w:val="24"/>
          <w:lang w:eastAsia="zh-CN"/>
        </w:rPr>
        <w:t>-</w:t>
      </w:r>
      <w:r w:rsidR="00094A47">
        <w:rPr>
          <w:szCs w:val="24"/>
          <w:lang w:eastAsia="zh-CN"/>
        </w:rPr>
        <w:t xml:space="preserve">bit </w:t>
      </w:r>
      <w:r w:rsidR="00233617" w:rsidRPr="00233617">
        <w:rPr>
          <w:szCs w:val="24"/>
          <w:lang w:eastAsia="zh-CN"/>
        </w:rPr>
        <w:t>Buffer Size field</w:t>
      </w:r>
      <w:r w:rsidR="00094A47">
        <w:rPr>
          <w:szCs w:val="24"/>
          <w:lang w:eastAsia="zh-CN"/>
        </w:rPr>
        <w:t>.</w:t>
      </w:r>
      <w:r w:rsidR="000E7FC1" w:rsidRPr="000E7FC1">
        <w:rPr>
          <w:szCs w:val="24"/>
          <w:lang w:eastAsia="zh-CN"/>
        </w:rPr>
        <w:t xml:space="preserve"> </w:t>
      </w:r>
      <w:r w:rsidR="00F753A4">
        <w:rPr>
          <w:szCs w:val="24"/>
          <w:lang w:eastAsia="zh-CN"/>
        </w:rPr>
        <w:t>The b</w:t>
      </w:r>
      <w:r w:rsidR="00F753A4" w:rsidRPr="00233617">
        <w:rPr>
          <w:szCs w:val="24"/>
          <w:lang w:eastAsia="zh-CN"/>
        </w:rPr>
        <w:t xml:space="preserve">uffer </w:t>
      </w:r>
      <w:r w:rsidR="00864290" w:rsidRPr="00233617">
        <w:rPr>
          <w:szCs w:val="24"/>
          <w:lang w:eastAsia="zh-CN"/>
        </w:rPr>
        <w:t>Size field</w:t>
      </w:r>
      <w:r w:rsidR="00864290">
        <w:rPr>
          <w:szCs w:val="24"/>
          <w:lang w:eastAsia="zh-CN"/>
        </w:rPr>
        <w:t xml:space="preserve"> indicates the data volume</w:t>
      </w:r>
      <w:r w:rsidR="00261DAF">
        <w:rPr>
          <w:szCs w:val="24"/>
          <w:lang w:eastAsia="zh-CN"/>
        </w:rPr>
        <w:t xml:space="preserve"> by </w:t>
      </w:r>
      <w:r w:rsidR="00F753A4">
        <w:rPr>
          <w:szCs w:val="24"/>
          <w:lang w:eastAsia="zh-CN"/>
        </w:rPr>
        <w:t xml:space="preserve">using </w:t>
      </w:r>
      <w:r w:rsidR="00261DAF">
        <w:rPr>
          <w:szCs w:val="24"/>
          <w:lang w:eastAsia="zh-CN"/>
        </w:rPr>
        <w:t xml:space="preserve">an index. </w:t>
      </w:r>
      <w:r w:rsidR="00F753A4">
        <w:rPr>
          <w:szCs w:val="24"/>
          <w:lang w:eastAsia="zh-CN"/>
        </w:rPr>
        <w:t>T</w:t>
      </w:r>
      <w:r w:rsidR="00D70D09">
        <w:rPr>
          <w:szCs w:val="24"/>
          <w:lang w:eastAsia="zh-CN"/>
        </w:rPr>
        <w:t xml:space="preserve">able 6.1.3.1-1 </w:t>
      </w:r>
      <w:r w:rsidR="00FE0AAB">
        <w:rPr>
          <w:szCs w:val="24"/>
          <w:lang w:eastAsia="zh-CN"/>
        </w:rPr>
        <w:t>and</w:t>
      </w:r>
      <w:r w:rsidR="00D70D09">
        <w:rPr>
          <w:szCs w:val="24"/>
          <w:lang w:eastAsia="zh-CN"/>
        </w:rPr>
        <w:t xml:space="preserve"> table</w:t>
      </w:r>
      <w:r w:rsidR="000E7FC1">
        <w:rPr>
          <w:szCs w:val="24"/>
          <w:lang w:eastAsia="zh-CN"/>
        </w:rPr>
        <w:t xml:space="preserve"> 6.1.3.1-2 in </w:t>
      </w:r>
      <w:r w:rsidR="00FE0AAB">
        <w:rPr>
          <w:szCs w:val="24"/>
          <w:lang w:eastAsia="zh-CN"/>
        </w:rPr>
        <w:t xml:space="preserve">TS </w:t>
      </w:r>
      <w:r w:rsidR="000E7FC1">
        <w:rPr>
          <w:szCs w:val="24"/>
          <w:lang w:eastAsia="zh-CN"/>
        </w:rPr>
        <w:t xml:space="preserve">38.321 </w:t>
      </w:r>
      <w:r w:rsidR="00FE0AAB">
        <w:rPr>
          <w:szCs w:val="24"/>
          <w:lang w:eastAsia="zh-CN"/>
        </w:rPr>
        <w:t xml:space="preserve">specify </w:t>
      </w:r>
      <w:r w:rsidR="000E7FC1">
        <w:rPr>
          <w:szCs w:val="24"/>
          <w:lang w:eastAsia="zh-CN"/>
        </w:rPr>
        <w:t xml:space="preserve">the mapping </w:t>
      </w:r>
      <w:r w:rsidR="00F753A4">
        <w:rPr>
          <w:szCs w:val="24"/>
          <w:lang w:eastAsia="zh-CN"/>
        </w:rPr>
        <w:t>between the</w:t>
      </w:r>
      <w:r w:rsidR="000E7FC1">
        <w:rPr>
          <w:szCs w:val="24"/>
          <w:lang w:eastAsia="zh-CN"/>
        </w:rPr>
        <w:t xml:space="preserve"> index and </w:t>
      </w:r>
      <w:r w:rsidR="00F753A4">
        <w:rPr>
          <w:szCs w:val="24"/>
          <w:lang w:eastAsia="zh-CN"/>
        </w:rPr>
        <w:t xml:space="preserve">the </w:t>
      </w:r>
      <w:r w:rsidR="00A67DED">
        <w:rPr>
          <w:szCs w:val="24"/>
          <w:lang w:eastAsia="zh-CN"/>
        </w:rPr>
        <w:t>data volume</w:t>
      </w:r>
      <w:r w:rsidR="000E7FC1">
        <w:rPr>
          <w:szCs w:val="24"/>
          <w:lang w:eastAsia="zh-CN"/>
        </w:rPr>
        <w:t>.</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0E7FC1" w14:paraId="6040F690" w14:textId="77777777" w:rsidTr="009E3E88">
        <w:trPr>
          <w:trHeight w:val="1055"/>
        </w:trPr>
        <w:tc>
          <w:tcPr>
            <w:tcW w:w="9322" w:type="dxa"/>
          </w:tcPr>
          <w:p w14:paraId="604C32D1" w14:textId="77777777" w:rsidR="000E7FC1" w:rsidRDefault="000E7FC1" w:rsidP="000E7FC1">
            <w:pPr>
              <w:pStyle w:val="TH"/>
              <w:rPr>
                <w:noProof/>
                <w:lang w:eastAsia="ko-KR"/>
              </w:rPr>
            </w:pPr>
            <w:r>
              <w:rPr>
                <w:noProof/>
              </w:rPr>
              <w:t>Table 6.1.3.1-1: Buffer size levels</w:t>
            </w:r>
            <w:r>
              <w:rPr>
                <w:noProof/>
                <w:lang w:eastAsia="ko-KR"/>
              </w:rPr>
              <w:t xml:space="preserve"> (in bytes)</w:t>
            </w:r>
            <w:r>
              <w:rPr>
                <w:noProof/>
              </w:rPr>
              <w:t xml:space="preserve"> for </w:t>
            </w:r>
            <w:r>
              <w:rPr>
                <w:noProof/>
                <w:lang w:eastAsia="ko-KR"/>
              </w:rPr>
              <w:t>5-bit Buffer Size field</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1140"/>
              <w:gridCol w:w="864"/>
              <w:gridCol w:w="1140"/>
              <w:gridCol w:w="864"/>
              <w:gridCol w:w="1140"/>
              <w:gridCol w:w="864"/>
              <w:gridCol w:w="1140"/>
            </w:tblGrid>
            <w:tr w:rsidR="000E7FC1" w14:paraId="3A597C1B" w14:textId="77777777" w:rsidTr="009E3E88">
              <w:trPr>
                <w:jc w:val="center"/>
              </w:trPr>
              <w:tc>
                <w:tcPr>
                  <w:tcW w:w="864" w:type="dxa"/>
                  <w:tcBorders>
                    <w:top w:val="single" w:sz="4" w:space="0" w:color="auto"/>
                    <w:left w:val="single" w:sz="4" w:space="0" w:color="auto"/>
                    <w:bottom w:val="single" w:sz="4" w:space="0" w:color="auto"/>
                    <w:right w:val="single" w:sz="4" w:space="0" w:color="auto"/>
                  </w:tcBorders>
                  <w:hideMark/>
                </w:tcPr>
                <w:p w14:paraId="66466593" w14:textId="77777777" w:rsidR="000E7FC1" w:rsidRDefault="000E7FC1" w:rsidP="000E7FC1">
                  <w:pPr>
                    <w:pStyle w:val="TAH"/>
                    <w:rPr>
                      <w:lang w:eastAsia="ja-JP"/>
                    </w:rPr>
                  </w:pPr>
                  <w:r>
                    <w:t>Index</w:t>
                  </w:r>
                </w:p>
              </w:tc>
              <w:tc>
                <w:tcPr>
                  <w:tcW w:w="1140" w:type="dxa"/>
                  <w:tcBorders>
                    <w:top w:val="single" w:sz="4" w:space="0" w:color="auto"/>
                    <w:left w:val="single" w:sz="4" w:space="0" w:color="auto"/>
                    <w:bottom w:val="single" w:sz="4" w:space="0" w:color="auto"/>
                    <w:right w:val="single" w:sz="4" w:space="0" w:color="auto"/>
                  </w:tcBorders>
                  <w:hideMark/>
                </w:tcPr>
                <w:p w14:paraId="35B39697" w14:textId="77777777" w:rsidR="000E7FC1" w:rsidRDefault="000E7FC1" w:rsidP="000E7FC1">
                  <w:pPr>
                    <w:pStyle w:val="TAH"/>
                  </w:pPr>
                  <w:r>
                    <w:t>BS value</w:t>
                  </w:r>
                </w:p>
              </w:tc>
              <w:tc>
                <w:tcPr>
                  <w:tcW w:w="864" w:type="dxa"/>
                  <w:tcBorders>
                    <w:top w:val="single" w:sz="4" w:space="0" w:color="auto"/>
                    <w:left w:val="single" w:sz="4" w:space="0" w:color="auto"/>
                    <w:bottom w:val="single" w:sz="4" w:space="0" w:color="auto"/>
                    <w:right w:val="single" w:sz="4" w:space="0" w:color="auto"/>
                  </w:tcBorders>
                  <w:hideMark/>
                </w:tcPr>
                <w:p w14:paraId="45A4DEB2" w14:textId="77777777" w:rsidR="000E7FC1" w:rsidRDefault="000E7FC1" w:rsidP="000E7FC1">
                  <w:pPr>
                    <w:pStyle w:val="TAH"/>
                  </w:pPr>
                  <w:r>
                    <w:t>Index</w:t>
                  </w:r>
                </w:p>
              </w:tc>
              <w:tc>
                <w:tcPr>
                  <w:tcW w:w="1140" w:type="dxa"/>
                  <w:tcBorders>
                    <w:top w:val="single" w:sz="4" w:space="0" w:color="auto"/>
                    <w:left w:val="single" w:sz="4" w:space="0" w:color="auto"/>
                    <w:bottom w:val="single" w:sz="4" w:space="0" w:color="auto"/>
                    <w:right w:val="single" w:sz="4" w:space="0" w:color="auto"/>
                  </w:tcBorders>
                  <w:hideMark/>
                </w:tcPr>
                <w:p w14:paraId="61002336" w14:textId="77777777" w:rsidR="000E7FC1" w:rsidRDefault="000E7FC1" w:rsidP="000E7FC1">
                  <w:pPr>
                    <w:pStyle w:val="TAH"/>
                  </w:pPr>
                  <w:r>
                    <w:t>BS value</w:t>
                  </w:r>
                </w:p>
              </w:tc>
              <w:tc>
                <w:tcPr>
                  <w:tcW w:w="864" w:type="dxa"/>
                  <w:tcBorders>
                    <w:top w:val="single" w:sz="4" w:space="0" w:color="auto"/>
                    <w:left w:val="single" w:sz="4" w:space="0" w:color="auto"/>
                    <w:bottom w:val="single" w:sz="4" w:space="0" w:color="auto"/>
                    <w:right w:val="single" w:sz="4" w:space="0" w:color="auto"/>
                  </w:tcBorders>
                  <w:hideMark/>
                </w:tcPr>
                <w:p w14:paraId="5D53B292" w14:textId="77777777" w:rsidR="000E7FC1" w:rsidRDefault="000E7FC1" w:rsidP="000E7FC1">
                  <w:pPr>
                    <w:pStyle w:val="TAH"/>
                  </w:pPr>
                  <w:r>
                    <w:t>Index</w:t>
                  </w:r>
                </w:p>
              </w:tc>
              <w:tc>
                <w:tcPr>
                  <w:tcW w:w="1140" w:type="dxa"/>
                  <w:tcBorders>
                    <w:top w:val="single" w:sz="4" w:space="0" w:color="auto"/>
                    <w:left w:val="single" w:sz="4" w:space="0" w:color="auto"/>
                    <w:bottom w:val="single" w:sz="4" w:space="0" w:color="auto"/>
                    <w:right w:val="single" w:sz="4" w:space="0" w:color="auto"/>
                  </w:tcBorders>
                  <w:hideMark/>
                </w:tcPr>
                <w:p w14:paraId="6EF670B7" w14:textId="77777777" w:rsidR="000E7FC1" w:rsidRDefault="000E7FC1" w:rsidP="000E7FC1">
                  <w:pPr>
                    <w:pStyle w:val="TAH"/>
                  </w:pPr>
                  <w:r>
                    <w:t>BS value</w:t>
                  </w:r>
                </w:p>
              </w:tc>
              <w:tc>
                <w:tcPr>
                  <w:tcW w:w="864" w:type="dxa"/>
                  <w:tcBorders>
                    <w:top w:val="single" w:sz="4" w:space="0" w:color="auto"/>
                    <w:left w:val="single" w:sz="4" w:space="0" w:color="auto"/>
                    <w:bottom w:val="single" w:sz="4" w:space="0" w:color="auto"/>
                    <w:right w:val="single" w:sz="4" w:space="0" w:color="auto"/>
                  </w:tcBorders>
                  <w:hideMark/>
                </w:tcPr>
                <w:p w14:paraId="7F4F08F9" w14:textId="77777777" w:rsidR="000E7FC1" w:rsidRDefault="000E7FC1" w:rsidP="000E7FC1">
                  <w:pPr>
                    <w:pStyle w:val="TAH"/>
                  </w:pPr>
                  <w:r>
                    <w:t>Index</w:t>
                  </w:r>
                </w:p>
              </w:tc>
              <w:tc>
                <w:tcPr>
                  <w:tcW w:w="1140" w:type="dxa"/>
                  <w:tcBorders>
                    <w:top w:val="single" w:sz="4" w:space="0" w:color="auto"/>
                    <w:left w:val="single" w:sz="4" w:space="0" w:color="auto"/>
                    <w:bottom w:val="single" w:sz="4" w:space="0" w:color="auto"/>
                    <w:right w:val="single" w:sz="4" w:space="0" w:color="auto"/>
                  </w:tcBorders>
                  <w:hideMark/>
                </w:tcPr>
                <w:p w14:paraId="16183943" w14:textId="77777777" w:rsidR="000E7FC1" w:rsidRDefault="000E7FC1" w:rsidP="000E7FC1">
                  <w:pPr>
                    <w:pStyle w:val="TAH"/>
                  </w:pPr>
                  <w:r>
                    <w:t>BS value</w:t>
                  </w:r>
                </w:p>
              </w:tc>
            </w:tr>
            <w:tr w:rsidR="000E7FC1" w14:paraId="3B2987C1" w14:textId="77777777" w:rsidTr="009E3E88">
              <w:trPr>
                <w:trHeight w:val="170"/>
                <w:jc w:val="center"/>
              </w:trPr>
              <w:tc>
                <w:tcPr>
                  <w:tcW w:w="864" w:type="dxa"/>
                  <w:tcBorders>
                    <w:top w:val="single" w:sz="4" w:space="0" w:color="auto"/>
                    <w:left w:val="single" w:sz="4" w:space="0" w:color="auto"/>
                    <w:bottom w:val="single" w:sz="4" w:space="0" w:color="auto"/>
                    <w:right w:val="single" w:sz="4" w:space="0" w:color="auto"/>
                  </w:tcBorders>
                  <w:hideMark/>
                </w:tcPr>
                <w:p w14:paraId="15FAFD90" w14:textId="77777777" w:rsidR="000E7FC1" w:rsidRDefault="000E7FC1" w:rsidP="000E7FC1">
                  <w:pPr>
                    <w:pStyle w:val="TAC"/>
                  </w:pPr>
                  <w:r>
                    <w:t>0</w:t>
                  </w:r>
                </w:p>
              </w:tc>
              <w:tc>
                <w:tcPr>
                  <w:tcW w:w="1140" w:type="dxa"/>
                  <w:tcBorders>
                    <w:top w:val="single" w:sz="4" w:space="0" w:color="auto"/>
                    <w:left w:val="single" w:sz="4" w:space="0" w:color="auto"/>
                    <w:bottom w:val="single" w:sz="4" w:space="0" w:color="auto"/>
                    <w:right w:val="single" w:sz="4" w:space="0" w:color="auto"/>
                  </w:tcBorders>
                  <w:hideMark/>
                </w:tcPr>
                <w:p w14:paraId="58DE4A6A" w14:textId="77777777" w:rsidR="000E7FC1" w:rsidRDefault="000E7FC1" w:rsidP="000E7FC1">
                  <w:pPr>
                    <w:pStyle w:val="TAC"/>
                  </w:pPr>
                  <w:r>
                    <w:t>0</w:t>
                  </w:r>
                </w:p>
              </w:tc>
              <w:tc>
                <w:tcPr>
                  <w:tcW w:w="864" w:type="dxa"/>
                  <w:tcBorders>
                    <w:top w:val="single" w:sz="4" w:space="0" w:color="auto"/>
                    <w:left w:val="single" w:sz="4" w:space="0" w:color="auto"/>
                    <w:bottom w:val="single" w:sz="4" w:space="0" w:color="auto"/>
                    <w:right w:val="single" w:sz="4" w:space="0" w:color="auto"/>
                  </w:tcBorders>
                  <w:vAlign w:val="bottom"/>
                  <w:hideMark/>
                </w:tcPr>
                <w:p w14:paraId="62D99AD3" w14:textId="77777777" w:rsidR="000E7FC1" w:rsidRDefault="000E7FC1" w:rsidP="000E7FC1">
                  <w:pPr>
                    <w:pStyle w:val="TAC"/>
                    <w:rPr>
                      <w:lang w:eastAsia="ko-KR"/>
                    </w:rPr>
                  </w:pPr>
                  <w:r>
                    <w:rPr>
                      <w:lang w:eastAsia="ko-KR"/>
                    </w:rPr>
                    <w:t>8</w:t>
                  </w:r>
                </w:p>
              </w:tc>
              <w:tc>
                <w:tcPr>
                  <w:tcW w:w="1140" w:type="dxa"/>
                  <w:tcBorders>
                    <w:top w:val="single" w:sz="4" w:space="0" w:color="auto"/>
                    <w:left w:val="single" w:sz="4" w:space="0" w:color="auto"/>
                    <w:bottom w:val="single" w:sz="4" w:space="0" w:color="auto"/>
                    <w:right w:val="single" w:sz="4" w:space="0" w:color="auto"/>
                  </w:tcBorders>
                  <w:hideMark/>
                </w:tcPr>
                <w:p w14:paraId="51157415" w14:textId="77777777" w:rsidR="000E7FC1" w:rsidRDefault="000E7FC1" w:rsidP="000E7FC1">
                  <w:pPr>
                    <w:pStyle w:val="TAC"/>
                    <w:rPr>
                      <w:lang w:eastAsia="ja-JP"/>
                    </w:rPr>
                  </w:pPr>
                  <w:r>
                    <w:rPr>
                      <w:rFonts w:cs="Arial"/>
                      <w:lang w:eastAsia="ko-KR"/>
                    </w:rPr>
                    <w:t>≤</w:t>
                  </w:r>
                  <w:r>
                    <w:rPr>
                      <w:lang w:eastAsia="ko-KR"/>
                    </w:rPr>
                    <w:t xml:space="preserve"> </w:t>
                  </w:r>
                  <w:r>
                    <w:t>102</w:t>
                  </w:r>
                </w:p>
              </w:tc>
              <w:tc>
                <w:tcPr>
                  <w:tcW w:w="864" w:type="dxa"/>
                  <w:tcBorders>
                    <w:top w:val="single" w:sz="4" w:space="0" w:color="auto"/>
                    <w:left w:val="single" w:sz="4" w:space="0" w:color="auto"/>
                    <w:bottom w:val="single" w:sz="4" w:space="0" w:color="auto"/>
                    <w:right w:val="single" w:sz="4" w:space="0" w:color="auto"/>
                  </w:tcBorders>
                  <w:vAlign w:val="bottom"/>
                  <w:hideMark/>
                </w:tcPr>
                <w:p w14:paraId="3F1324E4" w14:textId="77777777" w:rsidR="000E7FC1" w:rsidRDefault="000E7FC1" w:rsidP="000E7FC1">
                  <w:pPr>
                    <w:pStyle w:val="TAC"/>
                    <w:rPr>
                      <w:lang w:eastAsia="ko-KR"/>
                    </w:rPr>
                  </w:pPr>
                  <w:r>
                    <w:rPr>
                      <w:lang w:eastAsia="ko-KR"/>
                    </w:rPr>
                    <w:t>16</w:t>
                  </w:r>
                </w:p>
              </w:tc>
              <w:tc>
                <w:tcPr>
                  <w:tcW w:w="1140" w:type="dxa"/>
                  <w:tcBorders>
                    <w:top w:val="single" w:sz="4" w:space="0" w:color="auto"/>
                    <w:left w:val="single" w:sz="4" w:space="0" w:color="auto"/>
                    <w:bottom w:val="single" w:sz="4" w:space="0" w:color="auto"/>
                    <w:right w:val="single" w:sz="4" w:space="0" w:color="auto"/>
                  </w:tcBorders>
                  <w:hideMark/>
                </w:tcPr>
                <w:p w14:paraId="5C7B21CF" w14:textId="77777777" w:rsidR="000E7FC1" w:rsidRDefault="000E7FC1" w:rsidP="000E7FC1">
                  <w:pPr>
                    <w:pStyle w:val="TAC"/>
                    <w:rPr>
                      <w:lang w:eastAsia="ja-JP"/>
                    </w:rPr>
                  </w:pPr>
                  <w:r>
                    <w:rPr>
                      <w:rFonts w:cs="Arial"/>
                      <w:lang w:eastAsia="ko-KR"/>
                    </w:rPr>
                    <w:t>≤</w:t>
                  </w:r>
                  <w:r>
                    <w:rPr>
                      <w:lang w:eastAsia="ko-KR"/>
                    </w:rPr>
                    <w:t xml:space="preserve"> </w:t>
                  </w:r>
                  <w:r>
                    <w:t>1446</w:t>
                  </w:r>
                </w:p>
              </w:tc>
              <w:tc>
                <w:tcPr>
                  <w:tcW w:w="864" w:type="dxa"/>
                  <w:tcBorders>
                    <w:top w:val="single" w:sz="4" w:space="0" w:color="auto"/>
                    <w:left w:val="single" w:sz="4" w:space="0" w:color="auto"/>
                    <w:bottom w:val="single" w:sz="4" w:space="0" w:color="auto"/>
                    <w:right w:val="single" w:sz="4" w:space="0" w:color="auto"/>
                  </w:tcBorders>
                  <w:vAlign w:val="bottom"/>
                  <w:hideMark/>
                </w:tcPr>
                <w:p w14:paraId="7ACCDA03" w14:textId="77777777" w:rsidR="000E7FC1" w:rsidRDefault="000E7FC1" w:rsidP="000E7FC1">
                  <w:pPr>
                    <w:pStyle w:val="TAC"/>
                    <w:rPr>
                      <w:lang w:eastAsia="ko-KR"/>
                    </w:rPr>
                  </w:pPr>
                  <w:r>
                    <w:rPr>
                      <w:lang w:eastAsia="ko-KR"/>
                    </w:rPr>
                    <w:t>24</w:t>
                  </w:r>
                </w:p>
              </w:tc>
              <w:tc>
                <w:tcPr>
                  <w:tcW w:w="1140" w:type="dxa"/>
                  <w:tcBorders>
                    <w:top w:val="single" w:sz="4" w:space="0" w:color="auto"/>
                    <w:left w:val="single" w:sz="4" w:space="0" w:color="auto"/>
                    <w:bottom w:val="single" w:sz="4" w:space="0" w:color="auto"/>
                    <w:right w:val="single" w:sz="4" w:space="0" w:color="auto"/>
                  </w:tcBorders>
                  <w:hideMark/>
                </w:tcPr>
                <w:p w14:paraId="1FD4A0CC" w14:textId="77777777" w:rsidR="000E7FC1" w:rsidRDefault="000E7FC1" w:rsidP="000E7FC1">
                  <w:pPr>
                    <w:pStyle w:val="TAC"/>
                    <w:rPr>
                      <w:lang w:eastAsia="ja-JP"/>
                    </w:rPr>
                  </w:pPr>
                  <w:r>
                    <w:rPr>
                      <w:rFonts w:cs="Arial"/>
                      <w:lang w:eastAsia="ko-KR"/>
                    </w:rPr>
                    <w:t>≤</w:t>
                  </w:r>
                  <w:r>
                    <w:rPr>
                      <w:lang w:eastAsia="ko-KR"/>
                    </w:rPr>
                    <w:t xml:space="preserve"> </w:t>
                  </w:r>
                  <w:r>
                    <w:t>20516</w:t>
                  </w:r>
                </w:p>
              </w:tc>
            </w:tr>
            <w:tr w:rsidR="000E7FC1" w14:paraId="03095F5B" w14:textId="77777777" w:rsidTr="009E3E88">
              <w:trPr>
                <w:trHeight w:val="170"/>
                <w:jc w:val="center"/>
              </w:trPr>
              <w:tc>
                <w:tcPr>
                  <w:tcW w:w="864" w:type="dxa"/>
                  <w:tcBorders>
                    <w:top w:val="single" w:sz="4" w:space="0" w:color="auto"/>
                    <w:left w:val="single" w:sz="4" w:space="0" w:color="auto"/>
                    <w:bottom w:val="single" w:sz="4" w:space="0" w:color="auto"/>
                    <w:right w:val="single" w:sz="4" w:space="0" w:color="auto"/>
                  </w:tcBorders>
                  <w:hideMark/>
                </w:tcPr>
                <w:p w14:paraId="4349C231" w14:textId="77777777" w:rsidR="000E7FC1" w:rsidRDefault="000E7FC1" w:rsidP="000E7FC1">
                  <w:pPr>
                    <w:pStyle w:val="TAC"/>
                  </w:pPr>
                  <w:r>
                    <w:t>1</w:t>
                  </w:r>
                </w:p>
              </w:tc>
              <w:tc>
                <w:tcPr>
                  <w:tcW w:w="1140" w:type="dxa"/>
                  <w:tcBorders>
                    <w:top w:val="single" w:sz="4" w:space="0" w:color="auto"/>
                    <w:left w:val="single" w:sz="4" w:space="0" w:color="auto"/>
                    <w:bottom w:val="single" w:sz="4" w:space="0" w:color="auto"/>
                    <w:right w:val="single" w:sz="4" w:space="0" w:color="auto"/>
                  </w:tcBorders>
                  <w:hideMark/>
                </w:tcPr>
                <w:p w14:paraId="7FABABC9" w14:textId="77777777" w:rsidR="000E7FC1" w:rsidRDefault="000E7FC1" w:rsidP="000E7FC1">
                  <w:pPr>
                    <w:pStyle w:val="TAC"/>
                    <w:rPr>
                      <w:lang w:eastAsia="ko-KR"/>
                    </w:rPr>
                  </w:pPr>
                  <w:r>
                    <w:rPr>
                      <w:rFonts w:cs="Arial"/>
                      <w:lang w:eastAsia="ko-KR"/>
                    </w:rPr>
                    <w:t>≤</w:t>
                  </w:r>
                  <w:r>
                    <w:rPr>
                      <w:lang w:eastAsia="ko-KR"/>
                    </w:rPr>
                    <w:t xml:space="preserve"> 10</w:t>
                  </w:r>
                </w:p>
              </w:tc>
              <w:tc>
                <w:tcPr>
                  <w:tcW w:w="864" w:type="dxa"/>
                  <w:tcBorders>
                    <w:top w:val="single" w:sz="4" w:space="0" w:color="auto"/>
                    <w:left w:val="single" w:sz="4" w:space="0" w:color="auto"/>
                    <w:bottom w:val="single" w:sz="4" w:space="0" w:color="auto"/>
                    <w:right w:val="single" w:sz="4" w:space="0" w:color="auto"/>
                  </w:tcBorders>
                  <w:vAlign w:val="bottom"/>
                  <w:hideMark/>
                </w:tcPr>
                <w:p w14:paraId="77EA43FD" w14:textId="77777777" w:rsidR="000E7FC1" w:rsidRDefault="000E7FC1" w:rsidP="000E7FC1">
                  <w:pPr>
                    <w:pStyle w:val="TAC"/>
                    <w:rPr>
                      <w:lang w:eastAsia="ko-KR"/>
                    </w:rPr>
                  </w:pPr>
                  <w:r>
                    <w:rPr>
                      <w:lang w:eastAsia="ko-KR"/>
                    </w:rPr>
                    <w:t>9</w:t>
                  </w:r>
                </w:p>
              </w:tc>
              <w:tc>
                <w:tcPr>
                  <w:tcW w:w="1140" w:type="dxa"/>
                  <w:tcBorders>
                    <w:top w:val="single" w:sz="4" w:space="0" w:color="auto"/>
                    <w:left w:val="single" w:sz="4" w:space="0" w:color="auto"/>
                    <w:bottom w:val="single" w:sz="4" w:space="0" w:color="auto"/>
                    <w:right w:val="single" w:sz="4" w:space="0" w:color="auto"/>
                  </w:tcBorders>
                  <w:hideMark/>
                </w:tcPr>
                <w:p w14:paraId="713F386B" w14:textId="77777777" w:rsidR="000E7FC1" w:rsidRDefault="000E7FC1" w:rsidP="000E7FC1">
                  <w:pPr>
                    <w:pStyle w:val="TAC"/>
                    <w:rPr>
                      <w:lang w:eastAsia="ja-JP"/>
                    </w:rPr>
                  </w:pPr>
                  <w:r>
                    <w:rPr>
                      <w:rFonts w:cs="Arial"/>
                      <w:lang w:eastAsia="ko-KR"/>
                    </w:rPr>
                    <w:t>≤</w:t>
                  </w:r>
                  <w:r>
                    <w:rPr>
                      <w:lang w:eastAsia="ko-KR"/>
                    </w:rPr>
                    <w:t xml:space="preserve"> </w:t>
                  </w:r>
                  <w:r>
                    <w:t>142</w:t>
                  </w:r>
                </w:p>
              </w:tc>
              <w:tc>
                <w:tcPr>
                  <w:tcW w:w="864" w:type="dxa"/>
                  <w:tcBorders>
                    <w:top w:val="single" w:sz="4" w:space="0" w:color="auto"/>
                    <w:left w:val="single" w:sz="4" w:space="0" w:color="auto"/>
                    <w:bottom w:val="single" w:sz="4" w:space="0" w:color="auto"/>
                    <w:right w:val="single" w:sz="4" w:space="0" w:color="auto"/>
                  </w:tcBorders>
                  <w:vAlign w:val="bottom"/>
                  <w:hideMark/>
                </w:tcPr>
                <w:p w14:paraId="21645649" w14:textId="77777777" w:rsidR="000E7FC1" w:rsidRDefault="000E7FC1" w:rsidP="000E7FC1">
                  <w:pPr>
                    <w:pStyle w:val="TAC"/>
                    <w:rPr>
                      <w:lang w:eastAsia="ko-KR"/>
                    </w:rPr>
                  </w:pPr>
                  <w:r>
                    <w:rPr>
                      <w:lang w:eastAsia="ko-KR"/>
                    </w:rPr>
                    <w:t>17</w:t>
                  </w:r>
                </w:p>
              </w:tc>
              <w:tc>
                <w:tcPr>
                  <w:tcW w:w="1140" w:type="dxa"/>
                  <w:tcBorders>
                    <w:top w:val="single" w:sz="4" w:space="0" w:color="auto"/>
                    <w:left w:val="single" w:sz="4" w:space="0" w:color="auto"/>
                    <w:bottom w:val="single" w:sz="4" w:space="0" w:color="auto"/>
                    <w:right w:val="single" w:sz="4" w:space="0" w:color="auto"/>
                  </w:tcBorders>
                  <w:hideMark/>
                </w:tcPr>
                <w:p w14:paraId="214EFA46" w14:textId="77777777" w:rsidR="000E7FC1" w:rsidRDefault="000E7FC1" w:rsidP="000E7FC1">
                  <w:pPr>
                    <w:pStyle w:val="TAC"/>
                    <w:rPr>
                      <w:lang w:eastAsia="ja-JP"/>
                    </w:rPr>
                  </w:pPr>
                  <w:r>
                    <w:rPr>
                      <w:rFonts w:cs="Arial"/>
                      <w:lang w:eastAsia="ko-KR"/>
                    </w:rPr>
                    <w:t>≤</w:t>
                  </w:r>
                  <w:r>
                    <w:rPr>
                      <w:lang w:eastAsia="ko-KR"/>
                    </w:rPr>
                    <w:t xml:space="preserve"> </w:t>
                  </w:r>
                  <w:r>
                    <w:t>2014</w:t>
                  </w:r>
                </w:p>
              </w:tc>
              <w:tc>
                <w:tcPr>
                  <w:tcW w:w="864" w:type="dxa"/>
                  <w:tcBorders>
                    <w:top w:val="single" w:sz="4" w:space="0" w:color="auto"/>
                    <w:left w:val="single" w:sz="4" w:space="0" w:color="auto"/>
                    <w:bottom w:val="single" w:sz="4" w:space="0" w:color="auto"/>
                    <w:right w:val="single" w:sz="4" w:space="0" w:color="auto"/>
                  </w:tcBorders>
                  <w:vAlign w:val="bottom"/>
                  <w:hideMark/>
                </w:tcPr>
                <w:p w14:paraId="6DE41B68" w14:textId="77777777" w:rsidR="000E7FC1" w:rsidRDefault="000E7FC1" w:rsidP="000E7FC1">
                  <w:pPr>
                    <w:pStyle w:val="TAC"/>
                    <w:rPr>
                      <w:lang w:eastAsia="ko-KR"/>
                    </w:rPr>
                  </w:pPr>
                  <w:r>
                    <w:rPr>
                      <w:lang w:eastAsia="ko-KR"/>
                    </w:rPr>
                    <w:t>25</w:t>
                  </w:r>
                </w:p>
              </w:tc>
              <w:tc>
                <w:tcPr>
                  <w:tcW w:w="1140" w:type="dxa"/>
                  <w:tcBorders>
                    <w:top w:val="single" w:sz="4" w:space="0" w:color="auto"/>
                    <w:left w:val="single" w:sz="4" w:space="0" w:color="auto"/>
                    <w:bottom w:val="single" w:sz="4" w:space="0" w:color="auto"/>
                    <w:right w:val="single" w:sz="4" w:space="0" w:color="auto"/>
                  </w:tcBorders>
                  <w:hideMark/>
                </w:tcPr>
                <w:p w14:paraId="62FC45A9" w14:textId="77777777" w:rsidR="000E7FC1" w:rsidRDefault="000E7FC1" w:rsidP="000E7FC1">
                  <w:pPr>
                    <w:pStyle w:val="TAC"/>
                    <w:rPr>
                      <w:lang w:eastAsia="ja-JP"/>
                    </w:rPr>
                  </w:pPr>
                  <w:r>
                    <w:rPr>
                      <w:rFonts w:cs="Arial"/>
                      <w:lang w:eastAsia="ko-KR"/>
                    </w:rPr>
                    <w:t>≤</w:t>
                  </w:r>
                  <w:r>
                    <w:rPr>
                      <w:lang w:eastAsia="ko-KR"/>
                    </w:rPr>
                    <w:t xml:space="preserve"> </w:t>
                  </w:r>
                  <w:r>
                    <w:t>28581</w:t>
                  </w:r>
                </w:p>
              </w:tc>
            </w:tr>
            <w:tr w:rsidR="000E7FC1" w14:paraId="5F8AD185" w14:textId="77777777" w:rsidTr="009E3E88">
              <w:trPr>
                <w:trHeight w:val="170"/>
                <w:jc w:val="center"/>
              </w:trPr>
              <w:tc>
                <w:tcPr>
                  <w:tcW w:w="864" w:type="dxa"/>
                  <w:tcBorders>
                    <w:top w:val="single" w:sz="4" w:space="0" w:color="auto"/>
                    <w:left w:val="single" w:sz="4" w:space="0" w:color="auto"/>
                    <w:bottom w:val="single" w:sz="4" w:space="0" w:color="auto"/>
                    <w:right w:val="single" w:sz="4" w:space="0" w:color="auto"/>
                  </w:tcBorders>
                  <w:hideMark/>
                </w:tcPr>
                <w:p w14:paraId="199BDC4F" w14:textId="77777777" w:rsidR="000E7FC1" w:rsidRDefault="000E7FC1" w:rsidP="000E7FC1">
                  <w:pPr>
                    <w:pStyle w:val="TAC"/>
                  </w:pPr>
                  <w:r>
                    <w:t>2</w:t>
                  </w:r>
                </w:p>
              </w:tc>
              <w:tc>
                <w:tcPr>
                  <w:tcW w:w="1140" w:type="dxa"/>
                  <w:tcBorders>
                    <w:top w:val="single" w:sz="4" w:space="0" w:color="auto"/>
                    <w:left w:val="single" w:sz="4" w:space="0" w:color="auto"/>
                    <w:bottom w:val="single" w:sz="4" w:space="0" w:color="auto"/>
                    <w:right w:val="single" w:sz="4" w:space="0" w:color="auto"/>
                  </w:tcBorders>
                  <w:hideMark/>
                </w:tcPr>
                <w:p w14:paraId="0B5F89AA" w14:textId="77777777" w:rsidR="000E7FC1" w:rsidRDefault="000E7FC1" w:rsidP="000E7FC1">
                  <w:pPr>
                    <w:pStyle w:val="TAC"/>
                  </w:pPr>
                  <w:r>
                    <w:rPr>
                      <w:rFonts w:cs="Arial"/>
                      <w:lang w:eastAsia="ko-KR"/>
                    </w:rPr>
                    <w:t>≤</w:t>
                  </w:r>
                  <w:r>
                    <w:rPr>
                      <w:lang w:eastAsia="ko-KR"/>
                    </w:rPr>
                    <w:t xml:space="preserve"> </w:t>
                  </w:r>
                  <w:r>
                    <w:t>14</w:t>
                  </w:r>
                </w:p>
              </w:tc>
              <w:tc>
                <w:tcPr>
                  <w:tcW w:w="864" w:type="dxa"/>
                  <w:tcBorders>
                    <w:top w:val="single" w:sz="4" w:space="0" w:color="auto"/>
                    <w:left w:val="single" w:sz="4" w:space="0" w:color="auto"/>
                    <w:bottom w:val="single" w:sz="4" w:space="0" w:color="auto"/>
                    <w:right w:val="single" w:sz="4" w:space="0" w:color="auto"/>
                  </w:tcBorders>
                  <w:vAlign w:val="bottom"/>
                  <w:hideMark/>
                </w:tcPr>
                <w:p w14:paraId="6B30E365" w14:textId="77777777" w:rsidR="000E7FC1" w:rsidRDefault="000E7FC1" w:rsidP="000E7FC1">
                  <w:pPr>
                    <w:pStyle w:val="TAC"/>
                    <w:rPr>
                      <w:lang w:eastAsia="ko-KR"/>
                    </w:rPr>
                  </w:pPr>
                  <w:r>
                    <w:rPr>
                      <w:lang w:eastAsia="ko-KR"/>
                    </w:rPr>
                    <w:t>10</w:t>
                  </w:r>
                </w:p>
              </w:tc>
              <w:tc>
                <w:tcPr>
                  <w:tcW w:w="1140" w:type="dxa"/>
                  <w:tcBorders>
                    <w:top w:val="single" w:sz="4" w:space="0" w:color="auto"/>
                    <w:left w:val="single" w:sz="4" w:space="0" w:color="auto"/>
                    <w:bottom w:val="single" w:sz="4" w:space="0" w:color="auto"/>
                    <w:right w:val="single" w:sz="4" w:space="0" w:color="auto"/>
                  </w:tcBorders>
                  <w:hideMark/>
                </w:tcPr>
                <w:p w14:paraId="4D909313" w14:textId="77777777" w:rsidR="000E7FC1" w:rsidRDefault="000E7FC1" w:rsidP="000E7FC1">
                  <w:pPr>
                    <w:pStyle w:val="TAC"/>
                    <w:rPr>
                      <w:lang w:eastAsia="ja-JP"/>
                    </w:rPr>
                  </w:pPr>
                  <w:r>
                    <w:rPr>
                      <w:rFonts w:cs="Arial"/>
                      <w:lang w:eastAsia="ko-KR"/>
                    </w:rPr>
                    <w:t>≤</w:t>
                  </w:r>
                  <w:r>
                    <w:rPr>
                      <w:lang w:eastAsia="ko-KR"/>
                    </w:rPr>
                    <w:t xml:space="preserve"> </w:t>
                  </w:r>
                  <w:r>
                    <w:t>198</w:t>
                  </w:r>
                </w:p>
              </w:tc>
              <w:tc>
                <w:tcPr>
                  <w:tcW w:w="864" w:type="dxa"/>
                  <w:tcBorders>
                    <w:top w:val="single" w:sz="4" w:space="0" w:color="auto"/>
                    <w:left w:val="single" w:sz="4" w:space="0" w:color="auto"/>
                    <w:bottom w:val="single" w:sz="4" w:space="0" w:color="auto"/>
                    <w:right w:val="single" w:sz="4" w:space="0" w:color="auto"/>
                  </w:tcBorders>
                  <w:vAlign w:val="bottom"/>
                  <w:hideMark/>
                </w:tcPr>
                <w:p w14:paraId="3E6723A2" w14:textId="77777777" w:rsidR="000E7FC1" w:rsidRDefault="000E7FC1" w:rsidP="000E7FC1">
                  <w:pPr>
                    <w:pStyle w:val="TAC"/>
                    <w:rPr>
                      <w:lang w:eastAsia="ko-KR"/>
                    </w:rPr>
                  </w:pPr>
                  <w:r>
                    <w:rPr>
                      <w:lang w:eastAsia="ko-KR"/>
                    </w:rPr>
                    <w:t>18</w:t>
                  </w:r>
                </w:p>
              </w:tc>
              <w:tc>
                <w:tcPr>
                  <w:tcW w:w="1140" w:type="dxa"/>
                  <w:tcBorders>
                    <w:top w:val="single" w:sz="4" w:space="0" w:color="auto"/>
                    <w:left w:val="single" w:sz="4" w:space="0" w:color="auto"/>
                    <w:bottom w:val="single" w:sz="4" w:space="0" w:color="auto"/>
                    <w:right w:val="single" w:sz="4" w:space="0" w:color="auto"/>
                  </w:tcBorders>
                  <w:hideMark/>
                </w:tcPr>
                <w:p w14:paraId="15CECEA1" w14:textId="77777777" w:rsidR="000E7FC1" w:rsidRDefault="000E7FC1" w:rsidP="000E7FC1">
                  <w:pPr>
                    <w:pStyle w:val="TAC"/>
                    <w:rPr>
                      <w:lang w:eastAsia="ja-JP"/>
                    </w:rPr>
                  </w:pPr>
                  <w:r>
                    <w:rPr>
                      <w:rFonts w:cs="Arial"/>
                      <w:lang w:eastAsia="ko-KR"/>
                    </w:rPr>
                    <w:t>≤</w:t>
                  </w:r>
                  <w:r>
                    <w:rPr>
                      <w:lang w:eastAsia="ko-KR"/>
                    </w:rPr>
                    <w:t xml:space="preserve"> </w:t>
                  </w:r>
                  <w:r>
                    <w:t>2806</w:t>
                  </w:r>
                </w:p>
              </w:tc>
              <w:tc>
                <w:tcPr>
                  <w:tcW w:w="864" w:type="dxa"/>
                  <w:tcBorders>
                    <w:top w:val="single" w:sz="4" w:space="0" w:color="auto"/>
                    <w:left w:val="single" w:sz="4" w:space="0" w:color="auto"/>
                    <w:bottom w:val="single" w:sz="4" w:space="0" w:color="auto"/>
                    <w:right w:val="single" w:sz="4" w:space="0" w:color="auto"/>
                  </w:tcBorders>
                  <w:vAlign w:val="bottom"/>
                  <w:hideMark/>
                </w:tcPr>
                <w:p w14:paraId="39D9A29F" w14:textId="77777777" w:rsidR="000E7FC1" w:rsidRDefault="000E7FC1" w:rsidP="000E7FC1">
                  <w:pPr>
                    <w:pStyle w:val="TAC"/>
                    <w:rPr>
                      <w:lang w:eastAsia="ko-KR"/>
                    </w:rPr>
                  </w:pPr>
                  <w:r>
                    <w:rPr>
                      <w:lang w:eastAsia="ko-KR"/>
                    </w:rPr>
                    <w:t>26</w:t>
                  </w:r>
                </w:p>
              </w:tc>
              <w:tc>
                <w:tcPr>
                  <w:tcW w:w="1140" w:type="dxa"/>
                  <w:tcBorders>
                    <w:top w:val="single" w:sz="4" w:space="0" w:color="auto"/>
                    <w:left w:val="single" w:sz="4" w:space="0" w:color="auto"/>
                    <w:bottom w:val="single" w:sz="4" w:space="0" w:color="auto"/>
                    <w:right w:val="single" w:sz="4" w:space="0" w:color="auto"/>
                  </w:tcBorders>
                  <w:hideMark/>
                </w:tcPr>
                <w:p w14:paraId="6D408713" w14:textId="77777777" w:rsidR="000E7FC1" w:rsidRDefault="000E7FC1" w:rsidP="000E7FC1">
                  <w:pPr>
                    <w:pStyle w:val="TAC"/>
                    <w:rPr>
                      <w:lang w:eastAsia="ja-JP"/>
                    </w:rPr>
                  </w:pPr>
                  <w:r>
                    <w:rPr>
                      <w:rFonts w:cs="Arial"/>
                      <w:lang w:eastAsia="ko-KR"/>
                    </w:rPr>
                    <w:t>≤</w:t>
                  </w:r>
                  <w:r>
                    <w:rPr>
                      <w:lang w:eastAsia="ko-KR"/>
                    </w:rPr>
                    <w:t xml:space="preserve"> </w:t>
                  </w:r>
                  <w:r>
                    <w:t>39818</w:t>
                  </w:r>
                </w:p>
              </w:tc>
            </w:tr>
            <w:tr w:rsidR="000E7FC1" w14:paraId="0263EDF0" w14:textId="77777777" w:rsidTr="009E3E88">
              <w:trPr>
                <w:trHeight w:val="170"/>
                <w:jc w:val="center"/>
              </w:trPr>
              <w:tc>
                <w:tcPr>
                  <w:tcW w:w="864" w:type="dxa"/>
                  <w:tcBorders>
                    <w:top w:val="single" w:sz="4" w:space="0" w:color="auto"/>
                    <w:left w:val="single" w:sz="4" w:space="0" w:color="auto"/>
                    <w:bottom w:val="single" w:sz="4" w:space="0" w:color="auto"/>
                    <w:right w:val="single" w:sz="4" w:space="0" w:color="auto"/>
                  </w:tcBorders>
                  <w:hideMark/>
                </w:tcPr>
                <w:p w14:paraId="6B94D1A0" w14:textId="77777777" w:rsidR="000E7FC1" w:rsidRDefault="000E7FC1" w:rsidP="000E7FC1">
                  <w:pPr>
                    <w:pStyle w:val="TAC"/>
                  </w:pPr>
                  <w:r>
                    <w:t>3</w:t>
                  </w:r>
                </w:p>
              </w:tc>
              <w:tc>
                <w:tcPr>
                  <w:tcW w:w="1140" w:type="dxa"/>
                  <w:tcBorders>
                    <w:top w:val="single" w:sz="4" w:space="0" w:color="auto"/>
                    <w:left w:val="single" w:sz="4" w:space="0" w:color="auto"/>
                    <w:bottom w:val="single" w:sz="4" w:space="0" w:color="auto"/>
                    <w:right w:val="single" w:sz="4" w:space="0" w:color="auto"/>
                  </w:tcBorders>
                  <w:hideMark/>
                </w:tcPr>
                <w:p w14:paraId="473AE00F" w14:textId="77777777" w:rsidR="000E7FC1" w:rsidRDefault="000E7FC1" w:rsidP="000E7FC1">
                  <w:pPr>
                    <w:pStyle w:val="TAC"/>
                  </w:pPr>
                  <w:r>
                    <w:rPr>
                      <w:rFonts w:cs="Arial"/>
                      <w:lang w:eastAsia="ko-KR"/>
                    </w:rPr>
                    <w:t>≤</w:t>
                  </w:r>
                  <w:r>
                    <w:rPr>
                      <w:lang w:eastAsia="ko-KR"/>
                    </w:rPr>
                    <w:t xml:space="preserve"> </w:t>
                  </w:r>
                  <w:r>
                    <w:t>20</w:t>
                  </w:r>
                </w:p>
              </w:tc>
              <w:tc>
                <w:tcPr>
                  <w:tcW w:w="864" w:type="dxa"/>
                  <w:tcBorders>
                    <w:top w:val="single" w:sz="4" w:space="0" w:color="auto"/>
                    <w:left w:val="single" w:sz="4" w:space="0" w:color="auto"/>
                    <w:bottom w:val="single" w:sz="4" w:space="0" w:color="auto"/>
                    <w:right w:val="single" w:sz="4" w:space="0" w:color="auto"/>
                  </w:tcBorders>
                  <w:vAlign w:val="bottom"/>
                  <w:hideMark/>
                </w:tcPr>
                <w:p w14:paraId="38B27FE2" w14:textId="77777777" w:rsidR="000E7FC1" w:rsidRDefault="000E7FC1" w:rsidP="000E7FC1">
                  <w:pPr>
                    <w:pStyle w:val="TAC"/>
                    <w:rPr>
                      <w:lang w:eastAsia="ko-KR"/>
                    </w:rPr>
                  </w:pPr>
                  <w:r>
                    <w:rPr>
                      <w:lang w:eastAsia="ko-KR"/>
                    </w:rPr>
                    <w:t>11</w:t>
                  </w:r>
                </w:p>
              </w:tc>
              <w:tc>
                <w:tcPr>
                  <w:tcW w:w="1140" w:type="dxa"/>
                  <w:tcBorders>
                    <w:top w:val="single" w:sz="4" w:space="0" w:color="auto"/>
                    <w:left w:val="single" w:sz="4" w:space="0" w:color="auto"/>
                    <w:bottom w:val="single" w:sz="4" w:space="0" w:color="auto"/>
                    <w:right w:val="single" w:sz="4" w:space="0" w:color="auto"/>
                  </w:tcBorders>
                  <w:hideMark/>
                </w:tcPr>
                <w:p w14:paraId="32E0D22D" w14:textId="77777777" w:rsidR="000E7FC1" w:rsidRDefault="000E7FC1" w:rsidP="000E7FC1">
                  <w:pPr>
                    <w:pStyle w:val="TAC"/>
                    <w:rPr>
                      <w:lang w:eastAsia="ja-JP"/>
                    </w:rPr>
                  </w:pPr>
                  <w:r>
                    <w:rPr>
                      <w:rFonts w:cs="Arial"/>
                      <w:lang w:eastAsia="ko-KR"/>
                    </w:rPr>
                    <w:t>≤</w:t>
                  </w:r>
                  <w:r>
                    <w:rPr>
                      <w:lang w:eastAsia="ko-KR"/>
                    </w:rPr>
                    <w:t xml:space="preserve"> </w:t>
                  </w:r>
                  <w:r>
                    <w:t>276</w:t>
                  </w:r>
                </w:p>
              </w:tc>
              <w:tc>
                <w:tcPr>
                  <w:tcW w:w="864" w:type="dxa"/>
                  <w:tcBorders>
                    <w:top w:val="single" w:sz="4" w:space="0" w:color="auto"/>
                    <w:left w:val="single" w:sz="4" w:space="0" w:color="auto"/>
                    <w:bottom w:val="single" w:sz="4" w:space="0" w:color="auto"/>
                    <w:right w:val="single" w:sz="4" w:space="0" w:color="auto"/>
                  </w:tcBorders>
                  <w:vAlign w:val="bottom"/>
                  <w:hideMark/>
                </w:tcPr>
                <w:p w14:paraId="75EBD05A" w14:textId="77777777" w:rsidR="000E7FC1" w:rsidRDefault="000E7FC1" w:rsidP="000E7FC1">
                  <w:pPr>
                    <w:pStyle w:val="TAC"/>
                    <w:rPr>
                      <w:lang w:eastAsia="ko-KR"/>
                    </w:rPr>
                  </w:pPr>
                  <w:r>
                    <w:rPr>
                      <w:lang w:eastAsia="ko-KR"/>
                    </w:rPr>
                    <w:t>19</w:t>
                  </w:r>
                </w:p>
              </w:tc>
              <w:tc>
                <w:tcPr>
                  <w:tcW w:w="1140" w:type="dxa"/>
                  <w:tcBorders>
                    <w:top w:val="single" w:sz="4" w:space="0" w:color="auto"/>
                    <w:left w:val="single" w:sz="4" w:space="0" w:color="auto"/>
                    <w:bottom w:val="single" w:sz="4" w:space="0" w:color="auto"/>
                    <w:right w:val="single" w:sz="4" w:space="0" w:color="auto"/>
                  </w:tcBorders>
                  <w:hideMark/>
                </w:tcPr>
                <w:p w14:paraId="72A4FBE3" w14:textId="77777777" w:rsidR="000E7FC1" w:rsidRDefault="000E7FC1" w:rsidP="000E7FC1">
                  <w:pPr>
                    <w:pStyle w:val="TAC"/>
                    <w:rPr>
                      <w:lang w:eastAsia="ja-JP"/>
                    </w:rPr>
                  </w:pPr>
                  <w:r>
                    <w:rPr>
                      <w:rFonts w:cs="Arial"/>
                      <w:lang w:eastAsia="ko-KR"/>
                    </w:rPr>
                    <w:t>≤</w:t>
                  </w:r>
                  <w:r>
                    <w:rPr>
                      <w:lang w:eastAsia="ko-KR"/>
                    </w:rPr>
                    <w:t xml:space="preserve"> </w:t>
                  </w:r>
                  <w:r>
                    <w:t>3909</w:t>
                  </w:r>
                </w:p>
              </w:tc>
              <w:tc>
                <w:tcPr>
                  <w:tcW w:w="864" w:type="dxa"/>
                  <w:tcBorders>
                    <w:top w:val="single" w:sz="4" w:space="0" w:color="auto"/>
                    <w:left w:val="single" w:sz="4" w:space="0" w:color="auto"/>
                    <w:bottom w:val="single" w:sz="4" w:space="0" w:color="auto"/>
                    <w:right w:val="single" w:sz="4" w:space="0" w:color="auto"/>
                  </w:tcBorders>
                  <w:vAlign w:val="bottom"/>
                  <w:hideMark/>
                </w:tcPr>
                <w:p w14:paraId="3E602295" w14:textId="77777777" w:rsidR="000E7FC1" w:rsidRDefault="000E7FC1" w:rsidP="000E7FC1">
                  <w:pPr>
                    <w:pStyle w:val="TAC"/>
                    <w:rPr>
                      <w:lang w:eastAsia="ko-KR"/>
                    </w:rPr>
                  </w:pPr>
                  <w:r>
                    <w:rPr>
                      <w:lang w:eastAsia="ko-KR"/>
                    </w:rPr>
                    <w:t>27</w:t>
                  </w:r>
                </w:p>
              </w:tc>
              <w:tc>
                <w:tcPr>
                  <w:tcW w:w="1140" w:type="dxa"/>
                  <w:tcBorders>
                    <w:top w:val="single" w:sz="4" w:space="0" w:color="auto"/>
                    <w:left w:val="single" w:sz="4" w:space="0" w:color="auto"/>
                    <w:bottom w:val="single" w:sz="4" w:space="0" w:color="auto"/>
                    <w:right w:val="single" w:sz="4" w:space="0" w:color="auto"/>
                  </w:tcBorders>
                  <w:hideMark/>
                </w:tcPr>
                <w:p w14:paraId="091B965C" w14:textId="77777777" w:rsidR="000E7FC1" w:rsidRDefault="000E7FC1" w:rsidP="000E7FC1">
                  <w:pPr>
                    <w:pStyle w:val="TAC"/>
                    <w:rPr>
                      <w:lang w:eastAsia="ja-JP"/>
                    </w:rPr>
                  </w:pPr>
                  <w:r>
                    <w:rPr>
                      <w:rFonts w:cs="Arial"/>
                      <w:lang w:eastAsia="ko-KR"/>
                    </w:rPr>
                    <w:t>≤</w:t>
                  </w:r>
                  <w:r>
                    <w:rPr>
                      <w:lang w:eastAsia="ko-KR"/>
                    </w:rPr>
                    <w:t xml:space="preserve"> </w:t>
                  </w:r>
                  <w:r>
                    <w:t>55474</w:t>
                  </w:r>
                </w:p>
              </w:tc>
            </w:tr>
            <w:tr w:rsidR="000E7FC1" w14:paraId="3EA3A827" w14:textId="77777777" w:rsidTr="009E3E88">
              <w:trPr>
                <w:trHeight w:val="170"/>
                <w:jc w:val="center"/>
              </w:trPr>
              <w:tc>
                <w:tcPr>
                  <w:tcW w:w="864" w:type="dxa"/>
                  <w:tcBorders>
                    <w:top w:val="single" w:sz="4" w:space="0" w:color="auto"/>
                    <w:left w:val="single" w:sz="4" w:space="0" w:color="auto"/>
                    <w:bottom w:val="single" w:sz="4" w:space="0" w:color="auto"/>
                    <w:right w:val="single" w:sz="4" w:space="0" w:color="auto"/>
                  </w:tcBorders>
                  <w:hideMark/>
                </w:tcPr>
                <w:p w14:paraId="4EABD199" w14:textId="77777777" w:rsidR="000E7FC1" w:rsidRDefault="000E7FC1" w:rsidP="000E7FC1">
                  <w:pPr>
                    <w:pStyle w:val="TAC"/>
                  </w:pPr>
                  <w:r>
                    <w:t>4</w:t>
                  </w:r>
                </w:p>
              </w:tc>
              <w:tc>
                <w:tcPr>
                  <w:tcW w:w="1140" w:type="dxa"/>
                  <w:tcBorders>
                    <w:top w:val="single" w:sz="4" w:space="0" w:color="auto"/>
                    <w:left w:val="single" w:sz="4" w:space="0" w:color="auto"/>
                    <w:bottom w:val="single" w:sz="4" w:space="0" w:color="auto"/>
                    <w:right w:val="single" w:sz="4" w:space="0" w:color="auto"/>
                  </w:tcBorders>
                  <w:hideMark/>
                </w:tcPr>
                <w:p w14:paraId="3094CA61" w14:textId="77777777" w:rsidR="000E7FC1" w:rsidRDefault="000E7FC1" w:rsidP="000E7FC1">
                  <w:pPr>
                    <w:pStyle w:val="TAC"/>
                  </w:pPr>
                  <w:r>
                    <w:rPr>
                      <w:rFonts w:cs="Arial"/>
                      <w:lang w:eastAsia="ko-KR"/>
                    </w:rPr>
                    <w:t>≤</w:t>
                  </w:r>
                  <w:r>
                    <w:rPr>
                      <w:lang w:eastAsia="ko-KR"/>
                    </w:rPr>
                    <w:t xml:space="preserve"> </w:t>
                  </w:r>
                  <w:r>
                    <w:t>28</w:t>
                  </w:r>
                </w:p>
              </w:tc>
              <w:tc>
                <w:tcPr>
                  <w:tcW w:w="864" w:type="dxa"/>
                  <w:tcBorders>
                    <w:top w:val="single" w:sz="4" w:space="0" w:color="auto"/>
                    <w:left w:val="single" w:sz="4" w:space="0" w:color="auto"/>
                    <w:bottom w:val="single" w:sz="4" w:space="0" w:color="auto"/>
                    <w:right w:val="single" w:sz="4" w:space="0" w:color="auto"/>
                  </w:tcBorders>
                  <w:vAlign w:val="bottom"/>
                  <w:hideMark/>
                </w:tcPr>
                <w:p w14:paraId="5724B604" w14:textId="77777777" w:rsidR="000E7FC1" w:rsidRDefault="000E7FC1" w:rsidP="000E7FC1">
                  <w:pPr>
                    <w:pStyle w:val="TAC"/>
                    <w:rPr>
                      <w:lang w:eastAsia="ko-KR"/>
                    </w:rPr>
                  </w:pPr>
                  <w:r>
                    <w:rPr>
                      <w:lang w:eastAsia="ko-KR"/>
                    </w:rPr>
                    <w:t>12</w:t>
                  </w:r>
                </w:p>
              </w:tc>
              <w:tc>
                <w:tcPr>
                  <w:tcW w:w="1140" w:type="dxa"/>
                  <w:tcBorders>
                    <w:top w:val="single" w:sz="4" w:space="0" w:color="auto"/>
                    <w:left w:val="single" w:sz="4" w:space="0" w:color="auto"/>
                    <w:bottom w:val="single" w:sz="4" w:space="0" w:color="auto"/>
                    <w:right w:val="single" w:sz="4" w:space="0" w:color="auto"/>
                  </w:tcBorders>
                  <w:hideMark/>
                </w:tcPr>
                <w:p w14:paraId="36679BEF" w14:textId="77777777" w:rsidR="000E7FC1" w:rsidRDefault="000E7FC1" w:rsidP="000E7FC1">
                  <w:pPr>
                    <w:pStyle w:val="TAC"/>
                    <w:rPr>
                      <w:lang w:eastAsia="ja-JP"/>
                    </w:rPr>
                  </w:pPr>
                  <w:r>
                    <w:rPr>
                      <w:rFonts w:cs="Arial"/>
                      <w:lang w:eastAsia="ko-KR"/>
                    </w:rPr>
                    <w:t>≤</w:t>
                  </w:r>
                  <w:r>
                    <w:rPr>
                      <w:lang w:eastAsia="ko-KR"/>
                    </w:rPr>
                    <w:t xml:space="preserve"> </w:t>
                  </w:r>
                  <w:r>
                    <w:t>384</w:t>
                  </w:r>
                </w:p>
              </w:tc>
              <w:tc>
                <w:tcPr>
                  <w:tcW w:w="864" w:type="dxa"/>
                  <w:tcBorders>
                    <w:top w:val="single" w:sz="4" w:space="0" w:color="auto"/>
                    <w:left w:val="single" w:sz="4" w:space="0" w:color="auto"/>
                    <w:bottom w:val="single" w:sz="4" w:space="0" w:color="auto"/>
                    <w:right w:val="single" w:sz="4" w:space="0" w:color="auto"/>
                  </w:tcBorders>
                  <w:vAlign w:val="bottom"/>
                  <w:hideMark/>
                </w:tcPr>
                <w:p w14:paraId="3FD5E98E" w14:textId="77777777" w:rsidR="000E7FC1" w:rsidRDefault="000E7FC1" w:rsidP="000E7FC1">
                  <w:pPr>
                    <w:pStyle w:val="TAC"/>
                    <w:rPr>
                      <w:lang w:eastAsia="ko-KR"/>
                    </w:rPr>
                  </w:pPr>
                  <w:r>
                    <w:rPr>
                      <w:lang w:eastAsia="ko-KR"/>
                    </w:rPr>
                    <w:t>20</w:t>
                  </w:r>
                </w:p>
              </w:tc>
              <w:tc>
                <w:tcPr>
                  <w:tcW w:w="1140" w:type="dxa"/>
                  <w:tcBorders>
                    <w:top w:val="single" w:sz="4" w:space="0" w:color="auto"/>
                    <w:left w:val="single" w:sz="4" w:space="0" w:color="auto"/>
                    <w:bottom w:val="single" w:sz="4" w:space="0" w:color="auto"/>
                    <w:right w:val="single" w:sz="4" w:space="0" w:color="auto"/>
                  </w:tcBorders>
                  <w:hideMark/>
                </w:tcPr>
                <w:p w14:paraId="0C6DBC3D" w14:textId="77777777" w:rsidR="000E7FC1" w:rsidRDefault="000E7FC1" w:rsidP="000E7FC1">
                  <w:pPr>
                    <w:pStyle w:val="TAC"/>
                    <w:rPr>
                      <w:lang w:eastAsia="ja-JP"/>
                    </w:rPr>
                  </w:pPr>
                  <w:r>
                    <w:rPr>
                      <w:rFonts w:cs="Arial"/>
                      <w:lang w:eastAsia="ko-KR"/>
                    </w:rPr>
                    <w:t>≤</w:t>
                  </w:r>
                  <w:r>
                    <w:rPr>
                      <w:lang w:eastAsia="ko-KR"/>
                    </w:rPr>
                    <w:t xml:space="preserve"> </w:t>
                  </w:r>
                  <w:r>
                    <w:t>5446</w:t>
                  </w:r>
                </w:p>
              </w:tc>
              <w:tc>
                <w:tcPr>
                  <w:tcW w:w="864" w:type="dxa"/>
                  <w:tcBorders>
                    <w:top w:val="single" w:sz="4" w:space="0" w:color="auto"/>
                    <w:left w:val="single" w:sz="4" w:space="0" w:color="auto"/>
                    <w:bottom w:val="single" w:sz="4" w:space="0" w:color="auto"/>
                    <w:right w:val="single" w:sz="4" w:space="0" w:color="auto"/>
                  </w:tcBorders>
                  <w:vAlign w:val="bottom"/>
                  <w:hideMark/>
                </w:tcPr>
                <w:p w14:paraId="68DB26DB" w14:textId="77777777" w:rsidR="000E7FC1" w:rsidRDefault="000E7FC1" w:rsidP="000E7FC1">
                  <w:pPr>
                    <w:pStyle w:val="TAC"/>
                    <w:rPr>
                      <w:lang w:eastAsia="ko-KR"/>
                    </w:rPr>
                  </w:pPr>
                  <w:r>
                    <w:rPr>
                      <w:lang w:eastAsia="ko-KR"/>
                    </w:rPr>
                    <w:t>28</w:t>
                  </w:r>
                </w:p>
              </w:tc>
              <w:tc>
                <w:tcPr>
                  <w:tcW w:w="1140" w:type="dxa"/>
                  <w:tcBorders>
                    <w:top w:val="single" w:sz="4" w:space="0" w:color="auto"/>
                    <w:left w:val="single" w:sz="4" w:space="0" w:color="auto"/>
                    <w:bottom w:val="single" w:sz="4" w:space="0" w:color="auto"/>
                    <w:right w:val="single" w:sz="4" w:space="0" w:color="auto"/>
                  </w:tcBorders>
                  <w:hideMark/>
                </w:tcPr>
                <w:p w14:paraId="3A6E9054" w14:textId="77777777" w:rsidR="000E7FC1" w:rsidRDefault="000E7FC1" w:rsidP="000E7FC1">
                  <w:pPr>
                    <w:pStyle w:val="TAC"/>
                    <w:rPr>
                      <w:lang w:eastAsia="ja-JP"/>
                    </w:rPr>
                  </w:pPr>
                  <w:r>
                    <w:rPr>
                      <w:rFonts w:cs="Arial"/>
                      <w:lang w:eastAsia="ko-KR"/>
                    </w:rPr>
                    <w:t>≤</w:t>
                  </w:r>
                  <w:r>
                    <w:rPr>
                      <w:lang w:eastAsia="ko-KR"/>
                    </w:rPr>
                    <w:t xml:space="preserve"> </w:t>
                  </w:r>
                  <w:r>
                    <w:t>77284</w:t>
                  </w:r>
                </w:p>
              </w:tc>
            </w:tr>
            <w:tr w:rsidR="000E7FC1" w14:paraId="0B222B6D" w14:textId="77777777" w:rsidTr="009E3E88">
              <w:trPr>
                <w:trHeight w:val="170"/>
                <w:jc w:val="center"/>
              </w:trPr>
              <w:tc>
                <w:tcPr>
                  <w:tcW w:w="864" w:type="dxa"/>
                  <w:tcBorders>
                    <w:top w:val="single" w:sz="4" w:space="0" w:color="auto"/>
                    <w:left w:val="single" w:sz="4" w:space="0" w:color="auto"/>
                    <w:bottom w:val="single" w:sz="4" w:space="0" w:color="auto"/>
                    <w:right w:val="single" w:sz="4" w:space="0" w:color="auto"/>
                  </w:tcBorders>
                  <w:hideMark/>
                </w:tcPr>
                <w:p w14:paraId="2776BE81" w14:textId="77777777" w:rsidR="000E7FC1" w:rsidRDefault="000E7FC1" w:rsidP="000E7FC1">
                  <w:pPr>
                    <w:pStyle w:val="TAC"/>
                  </w:pPr>
                  <w:r>
                    <w:t>5</w:t>
                  </w:r>
                </w:p>
              </w:tc>
              <w:tc>
                <w:tcPr>
                  <w:tcW w:w="1140" w:type="dxa"/>
                  <w:tcBorders>
                    <w:top w:val="single" w:sz="4" w:space="0" w:color="auto"/>
                    <w:left w:val="single" w:sz="4" w:space="0" w:color="auto"/>
                    <w:bottom w:val="single" w:sz="4" w:space="0" w:color="auto"/>
                    <w:right w:val="single" w:sz="4" w:space="0" w:color="auto"/>
                  </w:tcBorders>
                  <w:hideMark/>
                </w:tcPr>
                <w:p w14:paraId="117728A4" w14:textId="77777777" w:rsidR="000E7FC1" w:rsidRDefault="000E7FC1" w:rsidP="000E7FC1">
                  <w:pPr>
                    <w:pStyle w:val="TAC"/>
                  </w:pPr>
                  <w:r>
                    <w:rPr>
                      <w:rFonts w:cs="Arial"/>
                      <w:lang w:eastAsia="ko-KR"/>
                    </w:rPr>
                    <w:t>≤</w:t>
                  </w:r>
                  <w:r>
                    <w:rPr>
                      <w:lang w:eastAsia="ko-KR"/>
                    </w:rPr>
                    <w:t xml:space="preserve"> </w:t>
                  </w:r>
                  <w:r>
                    <w:t>38</w:t>
                  </w:r>
                </w:p>
              </w:tc>
              <w:tc>
                <w:tcPr>
                  <w:tcW w:w="864" w:type="dxa"/>
                  <w:tcBorders>
                    <w:top w:val="single" w:sz="4" w:space="0" w:color="auto"/>
                    <w:left w:val="single" w:sz="4" w:space="0" w:color="auto"/>
                    <w:bottom w:val="single" w:sz="4" w:space="0" w:color="auto"/>
                    <w:right w:val="single" w:sz="4" w:space="0" w:color="auto"/>
                  </w:tcBorders>
                  <w:vAlign w:val="bottom"/>
                  <w:hideMark/>
                </w:tcPr>
                <w:p w14:paraId="235EE3E3" w14:textId="77777777" w:rsidR="000E7FC1" w:rsidRDefault="000E7FC1" w:rsidP="000E7FC1">
                  <w:pPr>
                    <w:pStyle w:val="TAC"/>
                    <w:rPr>
                      <w:lang w:eastAsia="ko-KR"/>
                    </w:rPr>
                  </w:pPr>
                  <w:r>
                    <w:rPr>
                      <w:lang w:eastAsia="ko-KR"/>
                    </w:rPr>
                    <w:t>13</w:t>
                  </w:r>
                </w:p>
              </w:tc>
              <w:tc>
                <w:tcPr>
                  <w:tcW w:w="1140" w:type="dxa"/>
                  <w:tcBorders>
                    <w:top w:val="single" w:sz="4" w:space="0" w:color="auto"/>
                    <w:left w:val="single" w:sz="4" w:space="0" w:color="auto"/>
                    <w:bottom w:val="single" w:sz="4" w:space="0" w:color="auto"/>
                    <w:right w:val="single" w:sz="4" w:space="0" w:color="auto"/>
                  </w:tcBorders>
                  <w:hideMark/>
                </w:tcPr>
                <w:p w14:paraId="0A5939CF" w14:textId="77777777" w:rsidR="000E7FC1" w:rsidRDefault="000E7FC1" w:rsidP="000E7FC1">
                  <w:pPr>
                    <w:pStyle w:val="TAC"/>
                    <w:rPr>
                      <w:lang w:eastAsia="ja-JP"/>
                    </w:rPr>
                  </w:pPr>
                  <w:r>
                    <w:rPr>
                      <w:rFonts w:cs="Arial"/>
                      <w:lang w:eastAsia="ko-KR"/>
                    </w:rPr>
                    <w:t>≤</w:t>
                  </w:r>
                  <w:r>
                    <w:rPr>
                      <w:lang w:eastAsia="ko-KR"/>
                    </w:rPr>
                    <w:t xml:space="preserve"> </w:t>
                  </w:r>
                  <w:r>
                    <w:t>535</w:t>
                  </w:r>
                </w:p>
              </w:tc>
              <w:tc>
                <w:tcPr>
                  <w:tcW w:w="864" w:type="dxa"/>
                  <w:tcBorders>
                    <w:top w:val="single" w:sz="4" w:space="0" w:color="auto"/>
                    <w:left w:val="single" w:sz="4" w:space="0" w:color="auto"/>
                    <w:bottom w:val="single" w:sz="4" w:space="0" w:color="auto"/>
                    <w:right w:val="single" w:sz="4" w:space="0" w:color="auto"/>
                  </w:tcBorders>
                  <w:vAlign w:val="bottom"/>
                  <w:hideMark/>
                </w:tcPr>
                <w:p w14:paraId="1C0B7279" w14:textId="77777777" w:rsidR="000E7FC1" w:rsidRDefault="000E7FC1" w:rsidP="000E7FC1">
                  <w:pPr>
                    <w:pStyle w:val="TAC"/>
                    <w:rPr>
                      <w:lang w:eastAsia="ko-KR"/>
                    </w:rPr>
                  </w:pPr>
                  <w:r>
                    <w:rPr>
                      <w:lang w:eastAsia="ko-KR"/>
                    </w:rPr>
                    <w:t>21</w:t>
                  </w:r>
                </w:p>
              </w:tc>
              <w:tc>
                <w:tcPr>
                  <w:tcW w:w="1140" w:type="dxa"/>
                  <w:tcBorders>
                    <w:top w:val="single" w:sz="4" w:space="0" w:color="auto"/>
                    <w:left w:val="single" w:sz="4" w:space="0" w:color="auto"/>
                    <w:bottom w:val="single" w:sz="4" w:space="0" w:color="auto"/>
                    <w:right w:val="single" w:sz="4" w:space="0" w:color="auto"/>
                  </w:tcBorders>
                  <w:hideMark/>
                </w:tcPr>
                <w:p w14:paraId="7E334F3D" w14:textId="77777777" w:rsidR="000E7FC1" w:rsidRDefault="000E7FC1" w:rsidP="000E7FC1">
                  <w:pPr>
                    <w:pStyle w:val="TAC"/>
                    <w:rPr>
                      <w:lang w:eastAsia="ja-JP"/>
                    </w:rPr>
                  </w:pPr>
                  <w:r>
                    <w:rPr>
                      <w:rFonts w:cs="Arial"/>
                      <w:lang w:eastAsia="ko-KR"/>
                    </w:rPr>
                    <w:t>≤</w:t>
                  </w:r>
                  <w:r>
                    <w:rPr>
                      <w:lang w:eastAsia="ko-KR"/>
                    </w:rPr>
                    <w:t xml:space="preserve"> </w:t>
                  </w:r>
                  <w:r>
                    <w:t>7587</w:t>
                  </w:r>
                </w:p>
              </w:tc>
              <w:tc>
                <w:tcPr>
                  <w:tcW w:w="864" w:type="dxa"/>
                  <w:tcBorders>
                    <w:top w:val="single" w:sz="4" w:space="0" w:color="auto"/>
                    <w:left w:val="single" w:sz="4" w:space="0" w:color="auto"/>
                    <w:bottom w:val="single" w:sz="4" w:space="0" w:color="auto"/>
                    <w:right w:val="single" w:sz="4" w:space="0" w:color="auto"/>
                  </w:tcBorders>
                  <w:vAlign w:val="bottom"/>
                  <w:hideMark/>
                </w:tcPr>
                <w:p w14:paraId="1173DBB6" w14:textId="77777777" w:rsidR="000E7FC1" w:rsidRDefault="000E7FC1" w:rsidP="000E7FC1">
                  <w:pPr>
                    <w:pStyle w:val="TAC"/>
                    <w:rPr>
                      <w:lang w:eastAsia="ko-KR"/>
                    </w:rPr>
                  </w:pPr>
                  <w:r>
                    <w:rPr>
                      <w:lang w:eastAsia="ko-KR"/>
                    </w:rPr>
                    <w:t>29</w:t>
                  </w:r>
                </w:p>
              </w:tc>
              <w:tc>
                <w:tcPr>
                  <w:tcW w:w="1140" w:type="dxa"/>
                  <w:tcBorders>
                    <w:top w:val="single" w:sz="4" w:space="0" w:color="auto"/>
                    <w:left w:val="single" w:sz="4" w:space="0" w:color="auto"/>
                    <w:bottom w:val="single" w:sz="4" w:space="0" w:color="auto"/>
                    <w:right w:val="single" w:sz="4" w:space="0" w:color="auto"/>
                  </w:tcBorders>
                  <w:hideMark/>
                </w:tcPr>
                <w:p w14:paraId="24C09508" w14:textId="77777777" w:rsidR="000E7FC1" w:rsidRDefault="000E7FC1" w:rsidP="000E7FC1">
                  <w:pPr>
                    <w:pStyle w:val="TAC"/>
                    <w:rPr>
                      <w:lang w:eastAsia="ja-JP"/>
                    </w:rPr>
                  </w:pPr>
                  <w:r>
                    <w:rPr>
                      <w:rFonts w:cs="Arial"/>
                      <w:lang w:eastAsia="ko-KR"/>
                    </w:rPr>
                    <w:t>≤</w:t>
                  </w:r>
                  <w:r>
                    <w:rPr>
                      <w:lang w:eastAsia="ko-KR"/>
                    </w:rPr>
                    <w:t xml:space="preserve"> </w:t>
                  </w:r>
                  <w:r>
                    <w:t>107669</w:t>
                  </w:r>
                </w:p>
              </w:tc>
            </w:tr>
            <w:tr w:rsidR="000E7FC1" w14:paraId="5ECF5033" w14:textId="77777777" w:rsidTr="009E3E88">
              <w:trPr>
                <w:trHeight w:val="170"/>
                <w:jc w:val="center"/>
              </w:trPr>
              <w:tc>
                <w:tcPr>
                  <w:tcW w:w="864" w:type="dxa"/>
                  <w:tcBorders>
                    <w:top w:val="single" w:sz="4" w:space="0" w:color="auto"/>
                    <w:left w:val="single" w:sz="4" w:space="0" w:color="auto"/>
                    <w:bottom w:val="single" w:sz="4" w:space="0" w:color="auto"/>
                    <w:right w:val="single" w:sz="4" w:space="0" w:color="auto"/>
                  </w:tcBorders>
                  <w:hideMark/>
                </w:tcPr>
                <w:p w14:paraId="38E8AE12" w14:textId="77777777" w:rsidR="000E7FC1" w:rsidRDefault="000E7FC1" w:rsidP="000E7FC1">
                  <w:pPr>
                    <w:pStyle w:val="TAC"/>
                  </w:pPr>
                  <w:r>
                    <w:t>6</w:t>
                  </w:r>
                </w:p>
              </w:tc>
              <w:tc>
                <w:tcPr>
                  <w:tcW w:w="1140" w:type="dxa"/>
                  <w:tcBorders>
                    <w:top w:val="single" w:sz="4" w:space="0" w:color="auto"/>
                    <w:left w:val="single" w:sz="4" w:space="0" w:color="auto"/>
                    <w:bottom w:val="single" w:sz="4" w:space="0" w:color="auto"/>
                    <w:right w:val="single" w:sz="4" w:space="0" w:color="auto"/>
                  </w:tcBorders>
                  <w:hideMark/>
                </w:tcPr>
                <w:p w14:paraId="516AA83A" w14:textId="77777777" w:rsidR="000E7FC1" w:rsidRDefault="000E7FC1" w:rsidP="000E7FC1">
                  <w:pPr>
                    <w:pStyle w:val="TAC"/>
                  </w:pPr>
                  <w:r>
                    <w:rPr>
                      <w:rFonts w:cs="Arial"/>
                      <w:lang w:eastAsia="ko-KR"/>
                    </w:rPr>
                    <w:t>≤</w:t>
                  </w:r>
                  <w:r>
                    <w:rPr>
                      <w:lang w:eastAsia="ko-KR"/>
                    </w:rPr>
                    <w:t xml:space="preserve"> </w:t>
                  </w:r>
                  <w:r>
                    <w:t>53</w:t>
                  </w:r>
                </w:p>
              </w:tc>
              <w:tc>
                <w:tcPr>
                  <w:tcW w:w="864" w:type="dxa"/>
                  <w:tcBorders>
                    <w:top w:val="single" w:sz="4" w:space="0" w:color="auto"/>
                    <w:left w:val="single" w:sz="4" w:space="0" w:color="auto"/>
                    <w:bottom w:val="single" w:sz="4" w:space="0" w:color="auto"/>
                    <w:right w:val="single" w:sz="4" w:space="0" w:color="auto"/>
                  </w:tcBorders>
                  <w:vAlign w:val="bottom"/>
                  <w:hideMark/>
                </w:tcPr>
                <w:p w14:paraId="03C4A20D" w14:textId="77777777" w:rsidR="000E7FC1" w:rsidRDefault="000E7FC1" w:rsidP="000E7FC1">
                  <w:pPr>
                    <w:pStyle w:val="TAC"/>
                    <w:rPr>
                      <w:lang w:eastAsia="ko-KR"/>
                    </w:rPr>
                  </w:pPr>
                  <w:r>
                    <w:rPr>
                      <w:lang w:eastAsia="ko-KR"/>
                    </w:rPr>
                    <w:t>14</w:t>
                  </w:r>
                </w:p>
              </w:tc>
              <w:tc>
                <w:tcPr>
                  <w:tcW w:w="1140" w:type="dxa"/>
                  <w:tcBorders>
                    <w:top w:val="single" w:sz="4" w:space="0" w:color="auto"/>
                    <w:left w:val="single" w:sz="4" w:space="0" w:color="auto"/>
                    <w:bottom w:val="single" w:sz="4" w:space="0" w:color="auto"/>
                    <w:right w:val="single" w:sz="4" w:space="0" w:color="auto"/>
                  </w:tcBorders>
                  <w:hideMark/>
                </w:tcPr>
                <w:p w14:paraId="29896C32" w14:textId="77777777" w:rsidR="000E7FC1" w:rsidRDefault="000E7FC1" w:rsidP="000E7FC1">
                  <w:pPr>
                    <w:pStyle w:val="TAC"/>
                    <w:rPr>
                      <w:lang w:eastAsia="ja-JP"/>
                    </w:rPr>
                  </w:pPr>
                  <w:r>
                    <w:rPr>
                      <w:rFonts w:cs="Arial"/>
                      <w:lang w:eastAsia="ko-KR"/>
                    </w:rPr>
                    <w:t>≤</w:t>
                  </w:r>
                  <w:r>
                    <w:rPr>
                      <w:lang w:eastAsia="ko-KR"/>
                    </w:rPr>
                    <w:t xml:space="preserve"> </w:t>
                  </w:r>
                  <w:r>
                    <w:t>745</w:t>
                  </w:r>
                </w:p>
              </w:tc>
              <w:tc>
                <w:tcPr>
                  <w:tcW w:w="864" w:type="dxa"/>
                  <w:tcBorders>
                    <w:top w:val="single" w:sz="4" w:space="0" w:color="auto"/>
                    <w:left w:val="single" w:sz="4" w:space="0" w:color="auto"/>
                    <w:bottom w:val="single" w:sz="4" w:space="0" w:color="auto"/>
                    <w:right w:val="single" w:sz="4" w:space="0" w:color="auto"/>
                  </w:tcBorders>
                  <w:vAlign w:val="bottom"/>
                  <w:hideMark/>
                </w:tcPr>
                <w:p w14:paraId="180878BB" w14:textId="77777777" w:rsidR="000E7FC1" w:rsidRDefault="000E7FC1" w:rsidP="000E7FC1">
                  <w:pPr>
                    <w:pStyle w:val="TAC"/>
                    <w:rPr>
                      <w:lang w:eastAsia="ko-KR"/>
                    </w:rPr>
                  </w:pPr>
                  <w:r>
                    <w:rPr>
                      <w:lang w:eastAsia="ko-KR"/>
                    </w:rPr>
                    <w:t>22</w:t>
                  </w:r>
                </w:p>
              </w:tc>
              <w:tc>
                <w:tcPr>
                  <w:tcW w:w="1140" w:type="dxa"/>
                  <w:tcBorders>
                    <w:top w:val="single" w:sz="4" w:space="0" w:color="auto"/>
                    <w:left w:val="single" w:sz="4" w:space="0" w:color="auto"/>
                    <w:bottom w:val="single" w:sz="4" w:space="0" w:color="auto"/>
                    <w:right w:val="single" w:sz="4" w:space="0" w:color="auto"/>
                  </w:tcBorders>
                  <w:hideMark/>
                </w:tcPr>
                <w:p w14:paraId="180C6B1D" w14:textId="77777777" w:rsidR="000E7FC1" w:rsidRDefault="000E7FC1" w:rsidP="000E7FC1">
                  <w:pPr>
                    <w:pStyle w:val="TAC"/>
                    <w:rPr>
                      <w:lang w:eastAsia="ja-JP"/>
                    </w:rPr>
                  </w:pPr>
                  <w:r>
                    <w:rPr>
                      <w:rFonts w:cs="Arial"/>
                      <w:lang w:eastAsia="ko-KR"/>
                    </w:rPr>
                    <w:t>≤</w:t>
                  </w:r>
                  <w:r>
                    <w:rPr>
                      <w:lang w:eastAsia="ko-KR"/>
                    </w:rPr>
                    <w:t xml:space="preserve"> </w:t>
                  </w:r>
                  <w:r>
                    <w:t>10570</w:t>
                  </w:r>
                </w:p>
              </w:tc>
              <w:tc>
                <w:tcPr>
                  <w:tcW w:w="864" w:type="dxa"/>
                  <w:tcBorders>
                    <w:top w:val="single" w:sz="4" w:space="0" w:color="auto"/>
                    <w:left w:val="single" w:sz="4" w:space="0" w:color="auto"/>
                    <w:bottom w:val="single" w:sz="4" w:space="0" w:color="auto"/>
                    <w:right w:val="single" w:sz="4" w:space="0" w:color="auto"/>
                  </w:tcBorders>
                  <w:vAlign w:val="bottom"/>
                  <w:hideMark/>
                </w:tcPr>
                <w:p w14:paraId="2F75EE75" w14:textId="77777777" w:rsidR="000E7FC1" w:rsidRDefault="000E7FC1" w:rsidP="000E7FC1">
                  <w:pPr>
                    <w:pStyle w:val="TAC"/>
                    <w:rPr>
                      <w:lang w:eastAsia="ko-KR"/>
                    </w:rPr>
                  </w:pPr>
                  <w:r>
                    <w:rPr>
                      <w:lang w:eastAsia="ko-KR"/>
                    </w:rPr>
                    <w:t>30</w:t>
                  </w:r>
                </w:p>
              </w:tc>
              <w:tc>
                <w:tcPr>
                  <w:tcW w:w="1140" w:type="dxa"/>
                  <w:tcBorders>
                    <w:top w:val="single" w:sz="4" w:space="0" w:color="auto"/>
                    <w:left w:val="single" w:sz="4" w:space="0" w:color="auto"/>
                    <w:bottom w:val="single" w:sz="4" w:space="0" w:color="auto"/>
                    <w:right w:val="single" w:sz="4" w:space="0" w:color="auto"/>
                  </w:tcBorders>
                  <w:hideMark/>
                </w:tcPr>
                <w:p w14:paraId="5A49DDD0" w14:textId="77777777" w:rsidR="000E7FC1" w:rsidRDefault="000E7FC1" w:rsidP="000E7FC1">
                  <w:pPr>
                    <w:pStyle w:val="TAC"/>
                    <w:rPr>
                      <w:lang w:eastAsia="ja-JP"/>
                    </w:rPr>
                  </w:pPr>
                  <w:r>
                    <w:rPr>
                      <w:rFonts w:cs="Arial"/>
                      <w:lang w:eastAsia="ko-KR"/>
                    </w:rPr>
                    <w:t>≤</w:t>
                  </w:r>
                  <w:r>
                    <w:rPr>
                      <w:lang w:eastAsia="ko-KR"/>
                    </w:rPr>
                    <w:t xml:space="preserve"> </w:t>
                  </w:r>
                  <w:r>
                    <w:t>150000</w:t>
                  </w:r>
                </w:p>
              </w:tc>
            </w:tr>
            <w:tr w:rsidR="000E7FC1" w14:paraId="072CF062" w14:textId="77777777" w:rsidTr="009E3E88">
              <w:trPr>
                <w:trHeight w:val="170"/>
                <w:jc w:val="center"/>
              </w:trPr>
              <w:tc>
                <w:tcPr>
                  <w:tcW w:w="864" w:type="dxa"/>
                  <w:tcBorders>
                    <w:top w:val="single" w:sz="4" w:space="0" w:color="auto"/>
                    <w:left w:val="single" w:sz="4" w:space="0" w:color="auto"/>
                    <w:bottom w:val="single" w:sz="4" w:space="0" w:color="auto"/>
                    <w:right w:val="single" w:sz="4" w:space="0" w:color="auto"/>
                  </w:tcBorders>
                  <w:hideMark/>
                </w:tcPr>
                <w:p w14:paraId="524493FC" w14:textId="77777777" w:rsidR="000E7FC1" w:rsidRDefault="000E7FC1" w:rsidP="000E7FC1">
                  <w:pPr>
                    <w:pStyle w:val="TAC"/>
                  </w:pPr>
                  <w:r>
                    <w:t>7</w:t>
                  </w:r>
                </w:p>
              </w:tc>
              <w:tc>
                <w:tcPr>
                  <w:tcW w:w="1140" w:type="dxa"/>
                  <w:tcBorders>
                    <w:top w:val="single" w:sz="4" w:space="0" w:color="auto"/>
                    <w:left w:val="single" w:sz="4" w:space="0" w:color="auto"/>
                    <w:bottom w:val="single" w:sz="4" w:space="0" w:color="auto"/>
                    <w:right w:val="single" w:sz="4" w:space="0" w:color="auto"/>
                  </w:tcBorders>
                  <w:hideMark/>
                </w:tcPr>
                <w:p w14:paraId="2BEE141F" w14:textId="77777777" w:rsidR="000E7FC1" w:rsidRDefault="000E7FC1" w:rsidP="000E7FC1">
                  <w:pPr>
                    <w:pStyle w:val="TAC"/>
                  </w:pPr>
                  <w:r>
                    <w:rPr>
                      <w:rFonts w:cs="Arial"/>
                      <w:lang w:eastAsia="ko-KR"/>
                    </w:rPr>
                    <w:t>≤</w:t>
                  </w:r>
                  <w:r>
                    <w:rPr>
                      <w:lang w:eastAsia="ko-KR"/>
                    </w:rPr>
                    <w:t xml:space="preserve"> </w:t>
                  </w:r>
                  <w:r>
                    <w:t>74</w:t>
                  </w:r>
                </w:p>
              </w:tc>
              <w:tc>
                <w:tcPr>
                  <w:tcW w:w="864" w:type="dxa"/>
                  <w:tcBorders>
                    <w:top w:val="single" w:sz="4" w:space="0" w:color="auto"/>
                    <w:left w:val="single" w:sz="4" w:space="0" w:color="auto"/>
                    <w:bottom w:val="single" w:sz="4" w:space="0" w:color="auto"/>
                    <w:right w:val="single" w:sz="4" w:space="0" w:color="auto"/>
                  </w:tcBorders>
                  <w:vAlign w:val="bottom"/>
                  <w:hideMark/>
                </w:tcPr>
                <w:p w14:paraId="6786C07A" w14:textId="77777777" w:rsidR="000E7FC1" w:rsidRDefault="000E7FC1" w:rsidP="000E7FC1">
                  <w:pPr>
                    <w:pStyle w:val="TAC"/>
                    <w:rPr>
                      <w:lang w:eastAsia="ko-KR"/>
                    </w:rPr>
                  </w:pPr>
                  <w:r>
                    <w:rPr>
                      <w:lang w:eastAsia="ko-KR"/>
                    </w:rPr>
                    <w:t>15</w:t>
                  </w:r>
                </w:p>
              </w:tc>
              <w:tc>
                <w:tcPr>
                  <w:tcW w:w="1140" w:type="dxa"/>
                  <w:tcBorders>
                    <w:top w:val="single" w:sz="4" w:space="0" w:color="auto"/>
                    <w:left w:val="single" w:sz="4" w:space="0" w:color="auto"/>
                    <w:bottom w:val="single" w:sz="4" w:space="0" w:color="auto"/>
                    <w:right w:val="single" w:sz="4" w:space="0" w:color="auto"/>
                  </w:tcBorders>
                  <w:hideMark/>
                </w:tcPr>
                <w:p w14:paraId="3792F2A5" w14:textId="77777777" w:rsidR="000E7FC1" w:rsidRDefault="000E7FC1" w:rsidP="000E7FC1">
                  <w:pPr>
                    <w:pStyle w:val="TAC"/>
                    <w:rPr>
                      <w:lang w:eastAsia="ja-JP"/>
                    </w:rPr>
                  </w:pPr>
                  <w:r>
                    <w:rPr>
                      <w:rFonts w:cs="Arial"/>
                      <w:lang w:eastAsia="ko-KR"/>
                    </w:rPr>
                    <w:t>≤</w:t>
                  </w:r>
                  <w:r>
                    <w:rPr>
                      <w:lang w:eastAsia="ko-KR"/>
                    </w:rPr>
                    <w:t xml:space="preserve"> </w:t>
                  </w:r>
                  <w:r>
                    <w:t>1038</w:t>
                  </w:r>
                </w:p>
              </w:tc>
              <w:tc>
                <w:tcPr>
                  <w:tcW w:w="864" w:type="dxa"/>
                  <w:tcBorders>
                    <w:top w:val="single" w:sz="4" w:space="0" w:color="auto"/>
                    <w:left w:val="single" w:sz="4" w:space="0" w:color="auto"/>
                    <w:bottom w:val="single" w:sz="4" w:space="0" w:color="auto"/>
                    <w:right w:val="single" w:sz="4" w:space="0" w:color="auto"/>
                  </w:tcBorders>
                  <w:vAlign w:val="bottom"/>
                  <w:hideMark/>
                </w:tcPr>
                <w:p w14:paraId="1B73741E" w14:textId="77777777" w:rsidR="000E7FC1" w:rsidRDefault="000E7FC1" w:rsidP="000E7FC1">
                  <w:pPr>
                    <w:pStyle w:val="TAC"/>
                    <w:rPr>
                      <w:lang w:eastAsia="ko-KR"/>
                    </w:rPr>
                  </w:pPr>
                  <w:r>
                    <w:rPr>
                      <w:lang w:eastAsia="ko-KR"/>
                    </w:rPr>
                    <w:t>23</w:t>
                  </w:r>
                </w:p>
              </w:tc>
              <w:tc>
                <w:tcPr>
                  <w:tcW w:w="1140" w:type="dxa"/>
                  <w:tcBorders>
                    <w:top w:val="single" w:sz="4" w:space="0" w:color="auto"/>
                    <w:left w:val="single" w:sz="4" w:space="0" w:color="auto"/>
                    <w:bottom w:val="single" w:sz="4" w:space="0" w:color="auto"/>
                    <w:right w:val="single" w:sz="4" w:space="0" w:color="auto"/>
                  </w:tcBorders>
                  <w:hideMark/>
                </w:tcPr>
                <w:p w14:paraId="373A6403" w14:textId="77777777" w:rsidR="000E7FC1" w:rsidRDefault="000E7FC1" w:rsidP="000E7FC1">
                  <w:pPr>
                    <w:pStyle w:val="TAC"/>
                    <w:rPr>
                      <w:lang w:eastAsia="ja-JP"/>
                    </w:rPr>
                  </w:pPr>
                  <w:r>
                    <w:rPr>
                      <w:rFonts w:cs="Arial"/>
                      <w:lang w:eastAsia="ko-KR"/>
                    </w:rPr>
                    <w:t>≤</w:t>
                  </w:r>
                  <w:r>
                    <w:rPr>
                      <w:lang w:eastAsia="ko-KR"/>
                    </w:rPr>
                    <w:t xml:space="preserve"> </w:t>
                  </w:r>
                  <w:r>
                    <w:t>14726</w:t>
                  </w:r>
                </w:p>
              </w:tc>
              <w:tc>
                <w:tcPr>
                  <w:tcW w:w="864" w:type="dxa"/>
                  <w:tcBorders>
                    <w:top w:val="single" w:sz="4" w:space="0" w:color="auto"/>
                    <w:left w:val="single" w:sz="4" w:space="0" w:color="auto"/>
                    <w:bottom w:val="single" w:sz="4" w:space="0" w:color="auto"/>
                    <w:right w:val="single" w:sz="4" w:space="0" w:color="auto"/>
                  </w:tcBorders>
                  <w:vAlign w:val="bottom"/>
                  <w:hideMark/>
                </w:tcPr>
                <w:p w14:paraId="561B9B02" w14:textId="77777777" w:rsidR="000E7FC1" w:rsidRDefault="000E7FC1" w:rsidP="000E7FC1">
                  <w:pPr>
                    <w:pStyle w:val="TAC"/>
                    <w:rPr>
                      <w:lang w:eastAsia="ko-KR"/>
                    </w:rPr>
                  </w:pPr>
                  <w:r>
                    <w:rPr>
                      <w:lang w:eastAsia="ko-KR"/>
                    </w:rPr>
                    <w:t>31</w:t>
                  </w:r>
                </w:p>
              </w:tc>
              <w:tc>
                <w:tcPr>
                  <w:tcW w:w="1140" w:type="dxa"/>
                  <w:tcBorders>
                    <w:top w:val="single" w:sz="4" w:space="0" w:color="auto"/>
                    <w:left w:val="single" w:sz="4" w:space="0" w:color="auto"/>
                    <w:bottom w:val="single" w:sz="4" w:space="0" w:color="auto"/>
                    <w:right w:val="single" w:sz="4" w:space="0" w:color="auto"/>
                  </w:tcBorders>
                  <w:hideMark/>
                </w:tcPr>
                <w:p w14:paraId="7C168659" w14:textId="77777777" w:rsidR="000E7FC1" w:rsidRDefault="000E7FC1" w:rsidP="000E7FC1">
                  <w:pPr>
                    <w:pStyle w:val="TAC"/>
                    <w:rPr>
                      <w:lang w:eastAsia="ja-JP"/>
                    </w:rPr>
                  </w:pPr>
                  <w:r>
                    <w:rPr>
                      <w:lang w:eastAsia="ko-KR"/>
                    </w:rPr>
                    <w:t xml:space="preserve">&gt; </w:t>
                  </w:r>
                  <w:r>
                    <w:t>150000</w:t>
                  </w:r>
                </w:p>
              </w:tc>
            </w:tr>
          </w:tbl>
          <w:p w14:paraId="620E9061" w14:textId="77777777" w:rsidR="000E7FC1" w:rsidRDefault="000E7FC1" w:rsidP="000E7FC1">
            <w:pPr>
              <w:pStyle w:val="TH"/>
              <w:rPr>
                <w:noProof/>
                <w:lang w:eastAsia="ko-KR"/>
              </w:rPr>
            </w:pPr>
            <w:r>
              <w:rPr>
                <w:noProof/>
              </w:rPr>
              <w:t>Table 6.1.3.1-</w:t>
            </w:r>
            <w:r>
              <w:rPr>
                <w:noProof/>
                <w:lang w:eastAsia="ko-KR"/>
              </w:rPr>
              <w:t>2</w:t>
            </w:r>
            <w:r>
              <w:rPr>
                <w:noProof/>
              </w:rPr>
              <w:t>: Buffer size levels</w:t>
            </w:r>
            <w:r>
              <w:rPr>
                <w:noProof/>
                <w:lang w:eastAsia="ko-KR"/>
              </w:rPr>
              <w:t xml:space="preserve"> (in bytes)</w:t>
            </w:r>
            <w:r>
              <w:rPr>
                <w:noProof/>
              </w:rPr>
              <w:t xml:space="preserve"> for </w:t>
            </w:r>
            <w:r>
              <w:rPr>
                <w:noProof/>
                <w:lang w:eastAsia="ko-KR"/>
              </w:rPr>
              <w:t>8-bit Buffer Size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1016"/>
              <w:gridCol w:w="771"/>
              <w:gridCol w:w="1016"/>
              <w:gridCol w:w="771"/>
              <w:gridCol w:w="1261"/>
              <w:gridCol w:w="771"/>
              <w:gridCol w:w="1507"/>
            </w:tblGrid>
            <w:tr w:rsidR="000E7FC1" w14:paraId="40834454"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3C5BC97" w14:textId="77777777" w:rsidR="000E7FC1" w:rsidRDefault="000E7FC1" w:rsidP="000E7FC1">
                  <w:pPr>
                    <w:pStyle w:val="TAC"/>
                    <w:rPr>
                      <w:rFonts w:cs="Arial"/>
                      <w:szCs w:val="18"/>
                      <w:lang w:eastAsia="ja-JP"/>
                    </w:rPr>
                  </w:pPr>
                  <w:r>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3E0E784" w14:textId="77777777" w:rsidR="000E7FC1" w:rsidRDefault="000E7FC1" w:rsidP="000E7FC1">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1E73B1" w14:textId="77777777" w:rsidR="000E7FC1" w:rsidRDefault="000E7FC1" w:rsidP="000E7FC1">
                  <w:pPr>
                    <w:pStyle w:val="TAC"/>
                    <w:rPr>
                      <w:rFonts w:cs="Arial"/>
                      <w:szCs w:val="18"/>
                    </w:rPr>
                  </w:pPr>
                  <w:r>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94924BD" w14:textId="77777777" w:rsidR="000E7FC1" w:rsidRDefault="000E7FC1" w:rsidP="000E7FC1">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hideMark/>
                </w:tcPr>
                <w:p w14:paraId="361365E4" w14:textId="77777777" w:rsidR="000E7FC1" w:rsidRDefault="000E7FC1" w:rsidP="000E7FC1">
                  <w:pPr>
                    <w:pStyle w:val="TAC"/>
                    <w:rPr>
                      <w:rFonts w:cs="Arial"/>
                      <w:szCs w:val="18"/>
                    </w:rPr>
                  </w:pPr>
                  <w:r>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1389FA4" w14:textId="77777777" w:rsidR="000E7FC1" w:rsidRDefault="000E7FC1" w:rsidP="000E7FC1">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hideMark/>
                </w:tcPr>
                <w:p w14:paraId="145118D1" w14:textId="77777777" w:rsidR="000E7FC1" w:rsidRDefault="000E7FC1" w:rsidP="000E7FC1">
                  <w:pPr>
                    <w:pStyle w:val="TAC"/>
                    <w:rPr>
                      <w:rFonts w:cs="Arial"/>
                      <w:szCs w:val="18"/>
                    </w:rPr>
                  </w:pPr>
                  <w:r>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631D349" w14:textId="77777777" w:rsidR="000E7FC1" w:rsidRDefault="000E7FC1" w:rsidP="000E7FC1">
                  <w:pPr>
                    <w:pStyle w:val="TAC"/>
                    <w:rPr>
                      <w:rFonts w:cs="Arial"/>
                      <w:szCs w:val="18"/>
                    </w:rPr>
                  </w:pPr>
                  <w:r>
                    <w:rPr>
                      <w:rFonts w:cs="Arial"/>
                      <w:szCs w:val="18"/>
                    </w:rPr>
                    <w:t>BS value</w:t>
                  </w:r>
                </w:p>
              </w:tc>
            </w:tr>
            <w:tr w:rsidR="000E7FC1" w14:paraId="6A8C44E0"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6E115D3" w14:textId="77777777" w:rsidR="000E7FC1" w:rsidRDefault="000E7FC1" w:rsidP="000E7FC1">
                  <w:pPr>
                    <w:pStyle w:val="TAC"/>
                    <w:rPr>
                      <w:rFonts w:cs="Arial"/>
                      <w:szCs w:val="18"/>
                    </w:rPr>
                  </w:pPr>
                  <w:r>
                    <w:rPr>
                      <w:rFonts w:cs="Arial"/>
                      <w:szCs w:val="18"/>
                    </w:rPr>
                    <w:t>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40EE1D3" w14:textId="77777777" w:rsidR="000E7FC1" w:rsidRDefault="000E7FC1" w:rsidP="000E7FC1">
                  <w:pPr>
                    <w:pStyle w:val="TAC"/>
                    <w:rPr>
                      <w:rFonts w:cs="Arial"/>
                      <w:szCs w:val="18"/>
                    </w:rPr>
                  </w:pPr>
                  <w:r>
                    <w:rPr>
                      <w:rFonts w:cs="Arial"/>
                      <w:szCs w:val="18"/>
                    </w:rPr>
                    <w:t>0</w:t>
                  </w:r>
                </w:p>
              </w:tc>
              <w:tc>
                <w:tcPr>
                  <w:tcW w:w="771" w:type="dxa"/>
                  <w:tcBorders>
                    <w:top w:val="single" w:sz="4" w:space="0" w:color="auto"/>
                    <w:left w:val="single" w:sz="4" w:space="0" w:color="auto"/>
                    <w:bottom w:val="single" w:sz="4" w:space="0" w:color="auto"/>
                    <w:right w:val="single" w:sz="4" w:space="0" w:color="auto"/>
                  </w:tcBorders>
                  <w:vAlign w:val="center"/>
                  <w:hideMark/>
                </w:tcPr>
                <w:p w14:paraId="49FA0889" w14:textId="77777777" w:rsidR="000E7FC1" w:rsidRDefault="000E7FC1" w:rsidP="000E7FC1">
                  <w:pPr>
                    <w:pStyle w:val="TAC"/>
                    <w:rPr>
                      <w:rFonts w:cs="Arial"/>
                      <w:szCs w:val="18"/>
                    </w:rPr>
                  </w:pPr>
                  <w:r>
                    <w:rPr>
                      <w:rFonts w:cs="Arial"/>
                      <w:szCs w:val="18"/>
                    </w:rPr>
                    <w:t>64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826420B" w14:textId="77777777" w:rsidR="000E7FC1" w:rsidRDefault="000E7FC1" w:rsidP="000E7FC1">
                  <w:pPr>
                    <w:pStyle w:val="TAC"/>
                    <w:rPr>
                      <w:rFonts w:cs="Arial"/>
                      <w:szCs w:val="18"/>
                    </w:rPr>
                  </w:pPr>
                  <w:r>
                    <w:rPr>
                      <w:rFonts w:cs="Arial"/>
                      <w:szCs w:val="18"/>
                    </w:rPr>
                    <w:t>≤ 560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EC06469" w14:textId="77777777" w:rsidR="000E7FC1" w:rsidRDefault="000E7FC1" w:rsidP="000E7FC1">
                  <w:pPr>
                    <w:pStyle w:val="TAC"/>
                    <w:rPr>
                      <w:rFonts w:cs="Arial"/>
                      <w:szCs w:val="18"/>
                    </w:rPr>
                  </w:pPr>
                  <w:r>
                    <w:rPr>
                      <w:rFonts w:cs="Arial"/>
                      <w:szCs w:val="18"/>
                    </w:rPr>
                    <w:t>128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5D8BD68" w14:textId="77777777" w:rsidR="000E7FC1" w:rsidRDefault="000E7FC1" w:rsidP="000E7FC1">
                  <w:pPr>
                    <w:pStyle w:val="TAC"/>
                    <w:rPr>
                      <w:rFonts w:cs="Arial"/>
                      <w:szCs w:val="18"/>
                    </w:rPr>
                  </w:pPr>
                  <w:r>
                    <w:rPr>
                      <w:rFonts w:cs="Arial"/>
                      <w:szCs w:val="18"/>
                    </w:rPr>
                    <w:t>≤ 31342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E6E72A" w14:textId="77777777" w:rsidR="000E7FC1" w:rsidRDefault="000E7FC1" w:rsidP="000E7FC1">
                  <w:pPr>
                    <w:pStyle w:val="TAC"/>
                    <w:rPr>
                      <w:rFonts w:cs="Arial"/>
                      <w:szCs w:val="18"/>
                    </w:rPr>
                  </w:pPr>
                  <w:r>
                    <w:rPr>
                      <w:rFonts w:cs="Arial"/>
                      <w:szCs w:val="18"/>
                    </w:rPr>
                    <w:t>192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33F32CA" w14:textId="77777777" w:rsidR="000E7FC1" w:rsidRDefault="000E7FC1" w:rsidP="000E7FC1">
                  <w:pPr>
                    <w:pStyle w:val="TAC"/>
                    <w:rPr>
                      <w:rFonts w:cs="Arial"/>
                      <w:szCs w:val="18"/>
                    </w:rPr>
                  </w:pPr>
                  <w:r>
                    <w:rPr>
                      <w:rFonts w:cs="Arial"/>
                      <w:szCs w:val="18"/>
                    </w:rPr>
                    <w:t>≤ 1754595</w:t>
                  </w:r>
                </w:p>
              </w:tc>
            </w:tr>
            <w:tr w:rsidR="000E7FC1" w14:paraId="217E99F0"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23B28E2" w14:textId="77777777" w:rsidR="000E7FC1" w:rsidRDefault="000E7FC1" w:rsidP="000E7FC1">
                  <w:pPr>
                    <w:pStyle w:val="TAC"/>
                    <w:rPr>
                      <w:rFonts w:cs="Arial"/>
                      <w:szCs w:val="18"/>
                    </w:rPr>
                  </w:pPr>
                  <w:r>
                    <w:rPr>
                      <w:rFonts w:cs="Arial"/>
                      <w:szCs w:val="18"/>
                    </w:rPr>
                    <w:t>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29C21F8" w14:textId="77777777" w:rsidR="000E7FC1" w:rsidRDefault="000E7FC1" w:rsidP="000E7FC1">
                  <w:pPr>
                    <w:pStyle w:val="TAC"/>
                    <w:rPr>
                      <w:rFonts w:cs="Arial"/>
                      <w:szCs w:val="18"/>
                      <w:lang w:eastAsia="ko-KR"/>
                    </w:rPr>
                  </w:pPr>
                  <w:r>
                    <w:rPr>
                      <w:rFonts w:cs="Arial"/>
                      <w:szCs w:val="18"/>
                      <w:lang w:eastAsia="ko-KR"/>
                    </w:rPr>
                    <w:t xml:space="preserve">≤ </w:t>
                  </w:r>
                  <w:r>
                    <w:rPr>
                      <w:rFonts w:cs="Arial"/>
                      <w:szCs w:val="18"/>
                    </w:rPr>
                    <w:t>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4AD005F4" w14:textId="77777777" w:rsidR="000E7FC1" w:rsidRDefault="000E7FC1" w:rsidP="000E7FC1">
                  <w:pPr>
                    <w:pStyle w:val="TAC"/>
                    <w:rPr>
                      <w:rFonts w:cs="Arial"/>
                      <w:szCs w:val="18"/>
                      <w:lang w:eastAsia="ja-JP"/>
                    </w:rPr>
                  </w:pPr>
                  <w:r>
                    <w:rPr>
                      <w:rFonts w:cs="Arial"/>
                      <w:szCs w:val="18"/>
                    </w:rPr>
                    <w:t>65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8139D5" w14:textId="77777777" w:rsidR="000E7FC1" w:rsidRDefault="000E7FC1" w:rsidP="000E7FC1">
                  <w:pPr>
                    <w:pStyle w:val="TAC"/>
                    <w:rPr>
                      <w:rFonts w:cs="Arial"/>
                      <w:szCs w:val="18"/>
                    </w:rPr>
                  </w:pPr>
                  <w:r>
                    <w:rPr>
                      <w:rFonts w:cs="Arial"/>
                      <w:szCs w:val="18"/>
                    </w:rPr>
                    <w:t>≤ 597</w:t>
                  </w:r>
                </w:p>
              </w:tc>
              <w:tc>
                <w:tcPr>
                  <w:tcW w:w="771" w:type="dxa"/>
                  <w:tcBorders>
                    <w:top w:val="single" w:sz="4" w:space="0" w:color="auto"/>
                    <w:left w:val="single" w:sz="4" w:space="0" w:color="auto"/>
                    <w:bottom w:val="single" w:sz="4" w:space="0" w:color="auto"/>
                    <w:right w:val="single" w:sz="4" w:space="0" w:color="auto"/>
                  </w:tcBorders>
                  <w:vAlign w:val="center"/>
                  <w:hideMark/>
                </w:tcPr>
                <w:p w14:paraId="5D947233" w14:textId="77777777" w:rsidR="000E7FC1" w:rsidRDefault="000E7FC1" w:rsidP="000E7FC1">
                  <w:pPr>
                    <w:pStyle w:val="TAC"/>
                    <w:rPr>
                      <w:rFonts w:cs="Arial"/>
                      <w:szCs w:val="18"/>
                    </w:rPr>
                  </w:pPr>
                  <w:r>
                    <w:rPr>
                      <w:rFonts w:cs="Arial"/>
                      <w:szCs w:val="18"/>
                    </w:rPr>
                    <w:t>129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2EDF5DB" w14:textId="77777777" w:rsidR="000E7FC1" w:rsidRDefault="000E7FC1" w:rsidP="000E7FC1">
                  <w:pPr>
                    <w:pStyle w:val="TAC"/>
                    <w:rPr>
                      <w:rFonts w:cs="Arial"/>
                      <w:szCs w:val="18"/>
                    </w:rPr>
                  </w:pPr>
                  <w:r>
                    <w:rPr>
                      <w:rFonts w:cs="Arial"/>
                      <w:szCs w:val="18"/>
                    </w:rPr>
                    <w:t>≤ 33376</w:t>
                  </w:r>
                </w:p>
              </w:tc>
              <w:tc>
                <w:tcPr>
                  <w:tcW w:w="771" w:type="dxa"/>
                  <w:tcBorders>
                    <w:top w:val="single" w:sz="4" w:space="0" w:color="auto"/>
                    <w:left w:val="single" w:sz="4" w:space="0" w:color="auto"/>
                    <w:bottom w:val="single" w:sz="4" w:space="0" w:color="auto"/>
                    <w:right w:val="single" w:sz="4" w:space="0" w:color="auto"/>
                  </w:tcBorders>
                  <w:vAlign w:val="center"/>
                  <w:hideMark/>
                </w:tcPr>
                <w:p w14:paraId="1DFD988B" w14:textId="77777777" w:rsidR="000E7FC1" w:rsidRDefault="000E7FC1" w:rsidP="000E7FC1">
                  <w:pPr>
                    <w:pStyle w:val="TAC"/>
                    <w:rPr>
                      <w:rFonts w:cs="Arial"/>
                      <w:szCs w:val="18"/>
                    </w:rPr>
                  </w:pPr>
                  <w:r>
                    <w:rPr>
                      <w:rFonts w:cs="Arial"/>
                      <w:szCs w:val="18"/>
                    </w:rPr>
                    <w:t>193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4D1D900" w14:textId="77777777" w:rsidR="000E7FC1" w:rsidRDefault="000E7FC1" w:rsidP="000E7FC1">
                  <w:pPr>
                    <w:pStyle w:val="TAC"/>
                    <w:rPr>
                      <w:rFonts w:cs="Arial"/>
                      <w:szCs w:val="18"/>
                    </w:rPr>
                  </w:pPr>
                  <w:r>
                    <w:rPr>
                      <w:rFonts w:cs="Arial"/>
                      <w:szCs w:val="18"/>
                    </w:rPr>
                    <w:t>≤ 1868488</w:t>
                  </w:r>
                </w:p>
              </w:tc>
            </w:tr>
            <w:tr w:rsidR="000E7FC1" w14:paraId="0C4756CD"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0E443DD" w14:textId="77777777" w:rsidR="000E7FC1" w:rsidRDefault="000E7FC1" w:rsidP="000E7FC1">
                  <w:pPr>
                    <w:pStyle w:val="TAC"/>
                    <w:rPr>
                      <w:rFonts w:cs="Arial"/>
                      <w:szCs w:val="18"/>
                    </w:rPr>
                  </w:pPr>
                  <w:r>
                    <w:rPr>
                      <w:rFonts w:cs="Arial"/>
                      <w:szCs w:val="18"/>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00C2731" w14:textId="77777777" w:rsidR="000E7FC1" w:rsidRDefault="000E7FC1" w:rsidP="000E7FC1">
                  <w:pPr>
                    <w:pStyle w:val="TAC"/>
                    <w:rPr>
                      <w:rFonts w:cs="Arial"/>
                      <w:szCs w:val="18"/>
                    </w:rPr>
                  </w:pPr>
                  <w:r>
                    <w:rPr>
                      <w:rFonts w:cs="Arial"/>
                      <w:szCs w:val="18"/>
                    </w:rPr>
                    <w:t>≤ 11</w:t>
                  </w:r>
                </w:p>
              </w:tc>
              <w:tc>
                <w:tcPr>
                  <w:tcW w:w="771" w:type="dxa"/>
                  <w:tcBorders>
                    <w:top w:val="single" w:sz="4" w:space="0" w:color="auto"/>
                    <w:left w:val="single" w:sz="4" w:space="0" w:color="auto"/>
                    <w:bottom w:val="single" w:sz="4" w:space="0" w:color="auto"/>
                    <w:right w:val="single" w:sz="4" w:space="0" w:color="auto"/>
                  </w:tcBorders>
                  <w:vAlign w:val="center"/>
                  <w:hideMark/>
                </w:tcPr>
                <w:p w14:paraId="0D48353B" w14:textId="77777777" w:rsidR="000E7FC1" w:rsidRDefault="000E7FC1" w:rsidP="000E7FC1">
                  <w:pPr>
                    <w:pStyle w:val="TAC"/>
                    <w:rPr>
                      <w:rFonts w:cs="Arial"/>
                      <w:szCs w:val="18"/>
                    </w:rPr>
                  </w:pPr>
                  <w:r>
                    <w:rPr>
                      <w:rFonts w:cs="Arial"/>
                      <w:szCs w:val="18"/>
                    </w:rPr>
                    <w:t>66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62ED547" w14:textId="77777777" w:rsidR="000E7FC1" w:rsidRDefault="000E7FC1" w:rsidP="000E7FC1">
                  <w:pPr>
                    <w:pStyle w:val="TAC"/>
                    <w:rPr>
                      <w:rFonts w:cs="Arial"/>
                      <w:szCs w:val="18"/>
                    </w:rPr>
                  </w:pPr>
                  <w:r>
                    <w:rPr>
                      <w:rFonts w:cs="Arial"/>
                      <w:szCs w:val="18"/>
                    </w:rPr>
                    <w:t>≤ 635</w:t>
                  </w:r>
                </w:p>
              </w:tc>
              <w:tc>
                <w:tcPr>
                  <w:tcW w:w="771" w:type="dxa"/>
                  <w:tcBorders>
                    <w:top w:val="single" w:sz="4" w:space="0" w:color="auto"/>
                    <w:left w:val="single" w:sz="4" w:space="0" w:color="auto"/>
                    <w:bottom w:val="single" w:sz="4" w:space="0" w:color="auto"/>
                    <w:right w:val="single" w:sz="4" w:space="0" w:color="auto"/>
                  </w:tcBorders>
                  <w:vAlign w:val="center"/>
                  <w:hideMark/>
                </w:tcPr>
                <w:p w14:paraId="6DB8CB26" w14:textId="77777777" w:rsidR="000E7FC1" w:rsidRDefault="000E7FC1" w:rsidP="000E7FC1">
                  <w:pPr>
                    <w:pStyle w:val="TAC"/>
                    <w:rPr>
                      <w:rFonts w:cs="Arial"/>
                      <w:szCs w:val="18"/>
                    </w:rPr>
                  </w:pPr>
                  <w:r>
                    <w:rPr>
                      <w:rFonts w:cs="Arial"/>
                      <w:szCs w:val="18"/>
                    </w:rPr>
                    <w:t>130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5566025" w14:textId="77777777" w:rsidR="000E7FC1" w:rsidRDefault="000E7FC1" w:rsidP="000E7FC1">
                  <w:pPr>
                    <w:pStyle w:val="TAC"/>
                    <w:rPr>
                      <w:rFonts w:cs="Arial"/>
                      <w:szCs w:val="18"/>
                    </w:rPr>
                  </w:pPr>
                  <w:r>
                    <w:rPr>
                      <w:rFonts w:cs="Arial"/>
                      <w:szCs w:val="18"/>
                    </w:rPr>
                    <w:t>≤ 35543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DB368A6" w14:textId="77777777" w:rsidR="000E7FC1" w:rsidRDefault="000E7FC1" w:rsidP="000E7FC1">
                  <w:pPr>
                    <w:pStyle w:val="TAC"/>
                    <w:rPr>
                      <w:rFonts w:cs="Arial"/>
                      <w:szCs w:val="18"/>
                    </w:rPr>
                  </w:pPr>
                  <w:r>
                    <w:rPr>
                      <w:rFonts w:cs="Arial"/>
                      <w:szCs w:val="18"/>
                    </w:rPr>
                    <w:t>194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6C26FCA" w14:textId="77777777" w:rsidR="000E7FC1" w:rsidRDefault="000E7FC1" w:rsidP="000E7FC1">
                  <w:pPr>
                    <w:pStyle w:val="TAC"/>
                    <w:rPr>
                      <w:rFonts w:cs="Arial"/>
                      <w:szCs w:val="18"/>
                    </w:rPr>
                  </w:pPr>
                  <w:r>
                    <w:rPr>
                      <w:rFonts w:cs="Arial"/>
                      <w:szCs w:val="18"/>
                    </w:rPr>
                    <w:t>≤ 1989774</w:t>
                  </w:r>
                </w:p>
              </w:tc>
            </w:tr>
            <w:tr w:rsidR="000E7FC1" w14:paraId="1F6873E1"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7D9B5B7" w14:textId="77777777" w:rsidR="000E7FC1" w:rsidRDefault="000E7FC1" w:rsidP="000E7FC1">
                  <w:pPr>
                    <w:pStyle w:val="TAC"/>
                    <w:rPr>
                      <w:rFonts w:cs="Arial"/>
                      <w:szCs w:val="18"/>
                    </w:rPr>
                  </w:pPr>
                  <w:r>
                    <w:rPr>
                      <w:rFonts w:cs="Arial"/>
                      <w:szCs w:val="18"/>
                    </w:rPr>
                    <w:t>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61CECA5" w14:textId="77777777" w:rsidR="000E7FC1" w:rsidRDefault="000E7FC1" w:rsidP="000E7FC1">
                  <w:pPr>
                    <w:pStyle w:val="TAC"/>
                    <w:rPr>
                      <w:rFonts w:cs="Arial"/>
                      <w:szCs w:val="18"/>
                    </w:rPr>
                  </w:pPr>
                  <w:r>
                    <w:rPr>
                      <w:rFonts w:cs="Arial"/>
                      <w:szCs w:val="18"/>
                    </w:rPr>
                    <w:t>≤ 12</w:t>
                  </w:r>
                </w:p>
              </w:tc>
              <w:tc>
                <w:tcPr>
                  <w:tcW w:w="771" w:type="dxa"/>
                  <w:tcBorders>
                    <w:top w:val="single" w:sz="4" w:space="0" w:color="auto"/>
                    <w:left w:val="single" w:sz="4" w:space="0" w:color="auto"/>
                    <w:bottom w:val="single" w:sz="4" w:space="0" w:color="auto"/>
                    <w:right w:val="single" w:sz="4" w:space="0" w:color="auto"/>
                  </w:tcBorders>
                  <w:vAlign w:val="center"/>
                  <w:hideMark/>
                </w:tcPr>
                <w:p w14:paraId="7EAF547F" w14:textId="77777777" w:rsidR="000E7FC1" w:rsidRDefault="000E7FC1" w:rsidP="000E7FC1">
                  <w:pPr>
                    <w:pStyle w:val="TAC"/>
                    <w:rPr>
                      <w:rFonts w:cs="Arial"/>
                      <w:szCs w:val="18"/>
                    </w:rPr>
                  </w:pPr>
                  <w:r>
                    <w:rPr>
                      <w:rFonts w:cs="Arial"/>
                      <w:szCs w:val="18"/>
                    </w:rPr>
                    <w:t>67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749952F" w14:textId="77777777" w:rsidR="000E7FC1" w:rsidRDefault="000E7FC1" w:rsidP="000E7FC1">
                  <w:pPr>
                    <w:pStyle w:val="TAC"/>
                    <w:rPr>
                      <w:rFonts w:cs="Arial"/>
                      <w:szCs w:val="18"/>
                    </w:rPr>
                  </w:pPr>
                  <w:r>
                    <w:rPr>
                      <w:rFonts w:cs="Arial"/>
                      <w:szCs w:val="18"/>
                    </w:rPr>
                    <w:t>≤ 677</w:t>
                  </w:r>
                </w:p>
              </w:tc>
              <w:tc>
                <w:tcPr>
                  <w:tcW w:w="771" w:type="dxa"/>
                  <w:tcBorders>
                    <w:top w:val="single" w:sz="4" w:space="0" w:color="auto"/>
                    <w:left w:val="single" w:sz="4" w:space="0" w:color="auto"/>
                    <w:bottom w:val="single" w:sz="4" w:space="0" w:color="auto"/>
                    <w:right w:val="single" w:sz="4" w:space="0" w:color="auto"/>
                  </w:tcBorders>
                  <w:vAlign w:val="center"/>
                  <w:hideMark/>
                </w:tcPr>
                <w:p w14:paraId="4CECE817" w14:textId="77777777" w:rsidR="000E7FC1" w:rsidRDefault="000E7FC1" w:rsidP="000E7FC1">
                  <w:pPr>
                    <w:pStyle w:val="TAC"/>
                    <w:rPr>
                      <w:rFonts w:cs="Arial"/>
                      <w:szCs w:val="18"/>
                    </w:rPr>
                  </w:pPr>
                  <w:r>
                    <w:rPr>
                      <w:rFonts w:cs="Arial"/>
                      <w:szCs w:val="18"/>
                    </w:rPr>
                    <w:t>131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790A727" w14:textId="77777777" w:rsidR="000E7FC1" w:rsidRDefault="000E7FC1" w:rsidP="000E7FC1">
                  <w:pPr>
                    <w:pStyle w:val="TAC"/>
                    <w:rPr>
                      <w:rFonts w:cs="Arial"/>
                      <w:szCs w:val="18"/>
                    </w:rPr>
                  </w:pPr>
                  <w:r>
                    <w:rPr>
                      <w:rFonts w:cs="Arial"/>
                      <w:szCs w:val="18"/>
                    </w:rPr>
                    <w:t>≤ 37850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69531E" w14:textId="77777777" w:rsidR="000E7FC1" w:rsidRDefault="000E7FC1" w:rsidP="000E7FC1">
                  <w:pPr>
                    <w:pStyle w:val="TAC"/>
                    <w:rPr>
                      <w:rFonts w:cs="Arial"/>
                      <w:szCs w:val="18"/>
                    </w:rPr>
                  </w:pPr>
                  <w:r>
                    <w:rPr>
                      <w:rFonts w:cs="Arial"/>
                      <w:szCs w:val="18"/>
                    </w:rPr>
                    <w:t>195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AA67878" w14:textId="77777777" w:rsidR="000E7FC1" w:rsidRDefault="000E7FC1" w:rsidP="000E7FC1">
                  <w:pPr>
                    <w:pStyle w:val="TAC"/>
                    <w:rPr>
                      <w:rFonts w:cs="Arial"/>
                      <w:szCs w:val="18"/>
                    </w:rPr>
                  </w:pPr>
                  <w:r>
                    <w:rPr>
                      <w:rFonts w:cs="Arial"/>
                      <w:szCs w:val="18"/>
                    </w:rPr>
                    <w:t>≤ 2118933</w:t>
                  </w:r>
                </w:p>
              </w:tc>
            </w:tr>
            <w:tr w:rsidR="000E7FC1" w14:paraId="1FBDE293"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53241E1" w14:textId="77777777" w:rsidR="000E7FC1" w:rsidRDefault="000E7FC1" w:rsidP="000E7FC1">
                  <w:pPr>
                    <w:pStyle w:val="TAC"/>
                    <w:rPr>
                      <w:rFonts w:cs="Arial"/>
                      <w:szCs w:val="18"/>
                    </w:rPr>
                  </w:pPr>
                  <w:r>
                    <w:rPr>
                      <w:rFonts w:cs="Arial"/>
                      <w:szCs w:val="18"/>
                    </w:rPr>
                    <w:t>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415FE9F" w14:textId="77777777" w:rsidR="000E7FC1" w:rsidRDefault="000E7FC1" w:rsidP="000E7FC1">
                  <w:pPr>
                    <w:pStyle w:val="TAC"/>
                    <w:rPr>
                      <w:rFonts w:cs="Arial"/>
                      <w:szCs w:val="18"/>
                    </w:rPr>
                  </w:pPr>
                  <w:r>
                    <w:rPr>
                      <w:rFonts w:cs="Arial"/>
                      <w:szCs w:val="18"/>
                    </w:rPr>
                    <w:t>≤ 13</w:t>
                  </w:r>
                </w:p>
              </w:tc>
              <w:tc>
                <w:tcPr>
                  <w:tcW w:w="771" w:type="dxa"/>
                  <w:tcBorders>
                    <w:top w:val="single" w:sz="4" w:space="0" w:color="auto"/>
                    <w:left w:val="single" w:sz="4" w:space="0" w:color="auto"/>
                    <w:bottom w:val="single" w:sz="4" w:space="0" w:color="auto"/>
                    <w:right w:val="single" w:sz="4" w:space="0" w:color="auto"/>
                  </w:tcBorders>
                  <w:vAlign w:val="center"/>
                  <w:hideMark/>
                </w:tcPr>
                <w:p w14:paraId="0AD60836" w14:textId="77777777" w:rsidR="000E7FC1" w:rsidRDefault="000E7FC1" w:rsidP="000E7FC1">
                  <w:pPr>
                    <w:pStyle w:val="TAC"/>
                    <w:rPr>
                      <w:rFonts w:cs="Arial"/>
                      <w:szCs w:val="18"/>
                    </w:rPr>
                  </w:pPr>
                  <w:r>
                    <w:rPr>
                      <w:rFonts w:cs="Arial"/>
                      <w:szCs w:val="18"/>
                    </w:rPr>
                    <w:t>68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005A934" w14:textId="77777777" w:rsidR="000E7FC1" w:rsidRDefault="000E7FC1" w:rsidP="000E7FC1">
                  <w:pPr>
                    <w:pStyle w:val="TAC"/>
                    <w:rPr>
                      <w:rFonts w:cs="Arial"/>
                      <w:szCs w:val="18"/>
                    </w:rPr>
                  </w:pPr>
                  <w:r>
                    <w:rPr>
                      <w:rFonts w:cs="Arial"/>
                      <w:szCs w:val="18"/>
                    </w:rPr>
                    <w:t>≤ 720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390277" w14:textId="77777777" w:rsidR="000E7FC1" w:rsidRDefault="000E7FC1" w:rsidP="000E7FC1">
                  <w:pPr>
                    <w:pStyle w:val="TAC"/>
                    <w:rPr>
                      <w:rFonts w:cs="Arial"/>
                      <w:szCs w:val="18"/>
                    </w:rPr>
                  </w:pPr>
                  <w:r>
                    <w:rPr>
                      <w:rFonts w:cs="Arial"/>
                      <w:szCs w:val="18"/>
                    </w:rPr>
                    <w:t>132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A204927" w14:textId="77777777" w:rsidR="000E7FC1" w:rsidRDefault="000E7FC1" w:rsidP="000E7FC1">
                  <w:pPr>
                    <w:pStyle w:val="TAC"/>
                    <w:rPr>
                      <w:rFonts w:cs="Arial"/>
                      <w:szCs w:val="18"/>
                    </w:rPr>
                  </w:pPr>
                  <w:r>
                    <w:rPr>
                      <w:rFonts w:cs="Arial"/>
                      <w:szCs w:val="18"/>
                    </w:rPr>
                    <w:t>≤ 40307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3A3204D" w14:textId="77777777" w:rsidR="000E7FC1" w:rsidRDefault="000E7FC1" w:rsidP="000E7FC1">
                  <w:pPr>
                    <w:pStyle w:val="TAC"/>
                    <w:rPr>
                      <w:rFonts w:cs="Arial"/>
                      <w:szCs w:val="18"/>
                    </w:rPr>
                  </w:pPr>
                  <w:r>
                    <w:rPr>
                      <w:rFonts w:cs="Arial"/>
                      <w:szCs w:val="18"/>
                    </w:rPr>
                    <w:t>196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41B2097" w14:textId="77777777" w:rsidR="000E7FC1" w:rsidRDefault="000E7FC1" w:rsidP="000E7FC1">
                  <w:pPr>
                    <w:pStyle w:val="TAC"/>
                    <w:rPr>
                      <w:rFonts w:cs="Arial"/>
                      <w:szCs w:val="18"/>
                    </w:rPr>
                  </w:pPr>
                  <w:r>
                    <w:rPr>
                      <w:rFonts w:cs="Arial"/>
                      <w:szCs w:val="18"/>
                    </w:rPr>
                    <w:t>≤ 2256475</w:t>
                  </w:r>
                </w:p>
              </w:tc>
            </w:tr>
            <w:tr w:rsidR="000E7FC1" w14:paraId="2F4CC9F1"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2A9F133" w14:textId="77777777" w:rsidR="000E7FC1" w:rsidRDefault="000E7FC1" w:rsidP="000E7FC1">
                  <w:pPr>
                    <w:pStyle w:val="TAC"/>
                    <w:rPr>
                      <w:rFonts w:cs="Arial"/>
                      <w:szCs w:val="18"/>
                    </w:rPr>
                  </w:pPr>
                  <w:r>
                    <w:rPr>
                      <w:rFonts w:cs="Arial"/>
                      <w:szCs w:val="18"/>
                    </w:rPr>
                    <w:t>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C971C86" w14:textId="77777777" w:rsidR="000E7FC1" w:rsidRDefault="000E7FC1" w:rsidP="000E7FC1">
                  <w:pPr>
                    <w:pStyle w:val="TAC"/>
                    <w:rPr>
                      <w:rFonts w:cs="Arial"/>
                      <w:szCs w:val="18"/>
                    </w:rPr>
                  </w:pPr>
                  <w:r>
                    <w:rPr>
                      <w:rFonts w:cs="Arial"/>
                      <w:szCs w:val="18"/>
                    </w:rPr>
                    <w:t>≤ 14</w:t>
                  </w:r>
                </w:p>
              </w:tc>
              <w:tc>
                <w:tcPr>
                  <w:tcW w:w="771" w:type="dxa"/>
                  <w:tcBorders>
                    <w:top w:val="single" w:sz="4" w:space="0" w:color="auto"/>
                    <w:left w:val="single" w:sz="4" w:space="0" w:color="auto"/>
                    <w:bottom w:val="single" w:sz="4" w:space="0" w:color="auto"/>
                    <w:right w:val="single" w:sz="4" w:space="0" w:color="auto"/>
                  </w:tcBorders>
                  <w:vAlign w:val="center"/>
                  <w:hideMark/>
                </w:tcPr>
                <w:p w14:paraId="2C2E2935" w14:textId="77777777" w:rsidR="000E7FC1" w:rsidRDefault="000E7FC1" w:rsidP="000E7FC1">
                  <w:pPr>
                    <w:pStyle w:val="TAC"/>
                    <w:rPr>
                      <w:rFonts w:cs="Arial"/>
                      <w:szCs w:val="18"/>
                    </w:rPr>
                  </w:pPr>
                  <w:r>
                    <w:rPr>
                      <w:rFonts w:cs="Arial"/>
                      <w:szCs w:val="18"/>
                    </w:rPr>
                    <w:t>69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1EF98A5" w14:textId="77777777" w:rsidR="000E7FC1" w:rsidRDefault="000E7FC1" w:rsidP="000E7FC1">
                  <w:pPr>
                    <w:pStyle w:val="TAC"/>
                    <w:rPr>
                      <w:rFonts w:cs="Arial"/>
                      <w:szCs w:val="18"/>
                    </w:rPr>
                  </w:pPr>
                  <w:r>
                    <w:rPr>
                      <w:rFonts w:cs="Arial"/>
                      <w:szCs w:val="18"/>
                    </w:rPr>
                    <w:t>≤ 767</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BFA2DE" w14:textId="77777777" w:rsidR="000E7FC1" w:rsidRDefault="000E7FC1" w:rsidP="000E7FC1">
                  <w:pPr>
                    <w:pStyle w:val="TAC"/>
                    <w:rPr>
                      <w:rFonts w:cs="Arial"/>
                      <w:szCs w:val="18"/>
                    </w:rPr>
                  </w:pPr>
                  <w:r>
                    <w:rPr>
                      <w:rFonts w:cs="Arial"/>
                      <w:szCs w:val="18"/>
                    </w:rPr>
                    <w:t>133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5D80FF1" w14:textId="77777777" w:rsidR="000E7FC1" w:rsidRDefault="000E7FC1" w:rsidP="000E7FC1">
                  <w:pPr>
                    <w:pStyle w:val="TAC"/>
                    <w:rPr>
                      <w:rFonts w:cs="Arial"/>
                      <w:szCs w:val="18"/>
                    </w:rPr>
                  </w:pPr>
                  <w:r>
                    <w:rPr>
                      <w:rFonts w:cs="Arial"/>
                      <w:szCs w:val="18"/>
                    </w:rPr>
                    <w:t>≤ 42923</w:t>
                  </w:r>
                </w:p>
              </w:tc>
              <w:tc>
                <w:tcPr>
                  <w:tcW w:w="771" w:type="dxa"/>
                  <w:tcBorders>
                    <w:top w:val="single" w:sz="4" w:space="0" w:color="auto"/>
                    <w:left w:val="single" w:sz="4" w:space="0" w:color="auto"/>
                    <w:bottom w:val="single" w:sz="4" w:space="0" w:color="auto"/>
                    <w:right w:val="single" w:sz="4" w:space="0" w:color="auto"/>
                  </w:tcBorders>
                  <w:vAlign w:val="center"/>
                  <w:hideMark/>
                </w:tcPr>
                <w:p w14:paraId="5CE8739B" w14:textId="77777777" w:rsidR="000E7FC1" w:rsidRDefault="000E7FC1" w:rsidP="000E7FC1">
                  <w:pPr>
                    <w:pStyle w:val="TAC"/>
                    <w:rPr>
                      <w:rFonts w:cs="Arial"/>
                      <w:szCs w:val="18"/>
                    </w:rPr>
                  </w:pPr>
                  <w:r>
                    <w:rPr>
                      <w:rFonts w:cs="Arial"/>
                      <w:szCs w:val="18"/>
                    </w:rPr>
                    <w:t>197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CA7E017" w14:textId="77777777" w:rsidR="000E7FC1" w:rsidRDefault="000E7FC1" w:rsidP="000E7FC1">
                  <w:pPr>
                    <w:pStyle w:val="TAC"/>
                    <w:rPr>
                      <w:rFonts w:cs="Arial"/>
                      <w:szCs w:val="18"/>
                    </w:rPr>
                  </w:pPr>
                  <w:r>
                    <w:rPr>
                      <w:rFonts w:cs="Arial"/>
                      <w:szCs w:val="18"/>
                    </w:rPr>
                    <w:t>≤ 2402946</w:t>
                  </w:r>
                </w:p>
              </w:tc>
            </w:tr>
            <w:tr w:rsidR="000E7FC1" w14:paraId="72DB059B"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FEBF87F" w14:textId="77777777" w:rsidR="000E7FC1" w:rsidRDefault="000E7FC1" w:rsidP="000E7FC1">
                  <w:pPr>
                    <w:pStyle w:val="TAC"/>
                    <w:rPr>
                      <w:rFonts w:cs="Arial"/>
                      <w:szCs w:val="18"/>
                    </w:rPr>
                  </w:pPr>
                  <w:r>
                    <w:rPr>
                      <w:rFonts w:cs="Arial"/>
                      <w:szCs w:val="18"/>
                    </w:rPr>
                    <w:t>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AA8E0BA" w14:textId="77777777" w:rsidR="000E7FC1" w:rsidRDefault="000E7FC1" w:rsidP="000E7FC1">
                  <w:pPr>
                    <w:pStyle w:val="TAC"/>
                    <w:rPr>
                      <w:rFonts w:cs="Arial"/>
                      <w:szCs w:val="18"/>
                    </w:rPr>
                  </w:pPr>
                  <w:r>
                    <w:rPr>
                      <w:rFonts w:cs="Arial"/>
                      <w:szCs w:val="18"/>
                    </w:rPr>
                    <w:t>≤ 15</w:t>
                  </w:r>
                </w:p>
              </w:tc>
              <w:tc>
                <w:tcPr>
                  <w:tcW w:w="771" w:type="dxa"/>
                  <w:tcBorders>
                    <w:top w:val="single" w:sz="4" w:space="0" w:color="auto"/>
                    <w:left w:val="single" w:sz="4" w:space="0" w:color="auto"/>
                    <w:bottom w:val="single" w:sz="4" w:space="0" w:color="auto"/>
                    <w:right w:val="single" w:sz="4" w:space="0" w:color="auto"/>
                  </w:tcBorders>
                  <w:vAlign w:val="center"/>
                  <w:hideMark/>
                </w:tcPr>
                <w:p w14:paraId="0BC20914" w14:textId="77777777" w:rsidR="000E7FC1" w:rsidRDefault="000E7FC1" w:rsidP="000E7FC1">
                  <w:pPr>
                    <w:pStyle w:val="TAC"/>
                    <w:rPr>
                      <w:rFonts w:cs="Arial"/>
                      <w:szCs w:val="18"/>
                    </w:rPr>
                  </w:pPr>
                  <w:r>
                    <w:rPr>
                      <w:rFonts w:cs="Arial"/>
                      <w:szCs w:val="18"/>
                    </w:rPr>
                    <w:t>70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DE2FF03" w14:textId="77777777" w:rsidR="000E7FC1" w:rsidRDefault="000E7FC1" w:rsidP="000E7FC1">
                  <w:pPr>
                    <w:pStyle w:val="TAC"/>
                    <w:rPr>
                      <w:rFonts w:cs="Arial"/>
                      <w:szCs w:val="18"/>
                    </w:rPr>
                  </w:pPr>
                  <w:r>
                    <w:rPr>
                      <w:rFonts w:cs="Arial"/>
                      <w:szCs w:val="18"/>
                    </w:rPr>
                    <w:t>≤ 817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785DD926" w14:textId="77777777" w:rsidR="000E7FC1" w:rsidRDefault="000E7FC1" w:rsidP="000E7FC1">
                  <w:pPr>
                    <w:pStyle w:val="TAC"/>
                    <w:rPr>
                      <w:rFonts w:cs="Arial"/>
                      <w:szCs w:val="18"/>
                    </w:rPr>
                  </w:pPr>
                  <w:r>
                    <w:rPr>
                      <w:rFonts w:cs="Arial"/>
                      <w:szCs w:val="18"/>
                    </w:rPr>
                    <w:t>134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3607673" w14:textId="77777777" w:rsidR="000E7FC1" w:rsidRDefault="000E7FC1" w:rsidP="000E7FC1">
                  <w:pPr>
                    <w:pStyle w:val="TAC"/>
                    <w:rPr>
                      <w:rFonts w:cs="Arial"/>
                      <w:szCs w:val="18"/>
                    </w:rPr>
                  </w:pPr>
                  <w:r>
                    <w:rPr>
                      <w:rFonts w:cs="Arial"/>
                      <w:szCs w:val="18"/>
                    </w:rPr>
                    <w:t>≤ 45709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ACE621" w14:textId="77777777" w:rsidR="000E7FC1" w:rsidRDefault="000E7FC1" w:rsidP="000E7FC1">
                  <w:pPr>
                    <w:pStyle w:val="TAC"/>
                    <w:rPr>
                      <w:rFonts w:cs="Arial"/>
                      <w:szCs w:val="18"/>
                    </w:rPr>
                  </w:pPr>
                  <w:r>
                    <w:rPr>
                      <w:rFonts w:cs="Arial"/>
                      <w:szCs w:val="18"/>
                    </w:rPr>
                    <w:t>198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2055D5A" w14:textId="77777777" w:rsidR="000E7FC1" w:rsidRDefault="000E7FC1" w:rsidP="000E7FC1">
                  <w:pPr>
                    <w:pStyle w:val="TAC"/>
                    <w:rPr>
                      <w:rFonts w:cs="Arial"/>
                      <w:szCs w:val="18"/>
                    </w:rPr>
                  </w:pPr>
                  <w:r>
                    <w:rPr>
                      <w:rFonts w:cs="Arial"/>
                      <w:szCs w:val="18"/>
                    </w:rPr>
                    <w:t>≤ 2558924</w:t>
                  </w:r>
                </w:p>
              </w:tc>
            </w:tr>
            <w:tr w:rsidR="000E7FC1" w14:paraId="687C85A7"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7730930" w14:textId="77777777" w:rsidR="000E7FC1" w:rsidRDefault="000E7FC1" w:rsidP="000E7FC1">
                  <w:pPr>
                    <w:pStyle w:val="TAC"/>
                    <w:rPr>
                      <w:rFonts w:cs="Arial"/>
                      <w:szCs w:val="18"/>
                    </w:rPr>
                  </w:pPr>
                  <w:r>
                    <w:rPr>
                      <w:rFonts w:cs="Arial"/>
                      <w:szCs w:val="18"/>
                    </w:rPr>
                    <w:t>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3345645" w14:textId="77777777" w:rsidR="000E7FC1" w:rsidRDefault="000E7FC1" w:rsidP="000E7FC1">
                  <w:pPr>
                    <w:pStyle w:val="TAC"/>
                    <w:rPr>
                      <w:rFonts w:cs="Arial"/>
                      <w:szCs w:val="18"/>
                    </w:rPr>
                  </w:pPr>
                  <w:r>
                    <w:rPr>
                      <w:rFonts w:cs="Arial"/>
                      <w:szCs w:val="18"/>
                    </w:rPr>
                    <w:t>≤ 16</w:t>
                  </w:r>
                </w:p>
              </w:tc>
              <w:tc>
                <w:tcPr>
                  <w:tcW w:w="771" w:type="dxa"/>
                  <w:tcBorders>
                    <w:top w:val="single" w:sz="4" w:space="0" w:color="auto"/>
                    <w:left w:val="single" w:sz="4" w:space="0" w:color="auto"/>
                    <w:bottom w:val="single" w:sz="4" w:space="0" w:color="auto"/>
                    <w:right w:val="single" w:sz="4" w:space="0" w:color="auto"/>
                  </w:tcBorders>
                  <w:vAlign w:val="center"/>
                  <w:hideMark/>
                </w:tcPr>
                <w:p w14:paraId="39DE7B1F" w14:textId="77777777" w:rsidR="000E7FC1" w:rsidRDefault="000E7FC1" w:rsidP="000E7FC1">
                  <w:pPr>
                    <w:pStyle w:val="TAC"/>
                    <w:rPr>
                      <w:rFonts w:cs="Arial"/>
                      <w:szCs w:val="18"/>
                    </w:rPr>
                  </w:pPr>
                  <w:r>
                    <w:rPr>
                      <w:rFonts w:cs="Arial"/>
                      <w:szCs w:val="18"/>
                    </w:rPr>
                    <w:t>71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7261706" w14:textId="77777777" w:rsidR="000E7FC1" w:rsidRDefault="000E7FC1" w:rsidP="000E7FC1">
                  <w:pPr>
                    <w:pStyle w:val="TAC"/>
                    <w:rPr>
                      <w:rFonts w:cs="Arial"/>
                      <w:szCs w:val="18"/>
                    </w:rPr>
                  </w:pPr>
                  <w:r>
                    <w:rPr>
                      <w:rFonts w:cs="Arial"/>
                      <w:szCs w:val="18"/>
                    </w:rPr>
                    <w:t>≤ 870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7B4E14F2" w14:textId="77777777" w:rsidR="000E7FC1" w:rsidRDefault="000E7FC1" w:rsidP="000E7FC1">
                  <w:pPr>
                    <w:pStyle w:val="TAC"/>
                    <w:rPr>
                      <w:rFonts w:cs="Arial"/>
                      <w:szCs w:val="18"/>
                    </w:rPr>
                  </w:pPr>
                  <w:r>
                    <w:rPr>
                      <w:rFonts w:cs="Arial"/>
                      <w:szCs w:val="18"/>
                    </w:rPr>
                    <w:t>135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D868AF6" w14:textId="77777777" w:rsidR="000E7FC1" w:rsidRDefault="000E7FC1" w:rsidP="000E7FC1">
                  <w:pPr>
                    <w:pStyle w:val="TAC"/>
                    <w:rPr>
                      <w:rFonts w:cs="Arial"/>
                      <w:szCs w:val="18"/>
                    </w:rPr>
                  </w:pPr>
                  <w:r>
                    <w:rPr>
                      <w:rFonts w:cs="Arial"/>
                      <w:szCs w:val="18"/>
                    </w:rPr>
                    <w:t>≤ 48676</w:t>
                  </w:r>
                </w:p>
              </w:tc>
              <w:tc>
                <w:tcPr>
                  <w:tcW w:w="771" w:type="dxa"/>
                  <w:tcBorders>
                    <w:top w:val="single" w:sz="4" w:space="0" w:color="auto"/>
                    <w:left w:val="single" w:sz="4" w:space="0" w:color="auto"/>
                    <w:bottom w:val="single" w:sz="4" w:space="0" w:color="auto"/>
                    <w:right w:val="single" w:sz="4" w:space="0" w:color="auto"/>
                  </w:tcBorders>
                  <w:vAlign w:val="center"/>
                  <w:hideMark/>
                </w:tcPr>
                <w:p w14:paraId="2D8DF3BB" w14:textId="77777777" w:rsidR="000E7FC1" w:rsidRDefault="000E7FC1" w:rsidP="000E7FC1">
                  <w:pPr>
                    <w:pStyle w:val="TAC"/>
                    <w:rPr>
                      <w:rFonts w:cs="Arial"/>
                      <w:szCs w:val="18"/>
                    </w:rPr>
                  </w:pPr>
                  <w:r>
                    <w:rPr>
                      <w:rFonts w:cs="Arial"/>
                      <w:szCs w:val="18"/>
                    </w:rPr>
                    <w:t>199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9CC2A38" w14:textId="77777777" w:rsidR="000E7FC1" w:rsidRDefault="000E7FC1" w:rsidP="000E7FC1">
                  <w:pPr>
                    <w:pStyle w:val="TAC"/>
                    <w:rPr>
                      <w:rFonts w:cs="Arial"/>
                      <w:szCs w:val="18"/>
                    </w:rPr>
                  </w:pPr>
                  <w:r>
                    <w:rPr>
                      <w:rFonts w:cs="Arial"/>
                      <w:szCs w:val="18"/>
                    </w:rPr>
                    <w:t>≤ 2725027</w:t>
                  </w:r>
                </w:p>
              </w:tc>
            </w:tr>
            <w:tr w:rsidR="000E7FC1" w14:paraId="78437288"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C20334F" w14:textId="77777777" w:rsidR="000E7FC1" w:rsidRDefault="000E7FC1" w:rsidP="000E7FC1">
                  <w:pPr>
                    <w:pStyle w:val="TAC"/>
                    <w:rPr>
                      <w:rFonts w:cs="Arial"/>
                      <w:szCs w:val="18"/>
                    </w:rPr>
                  </w:pPr>
                  <w:r>
                    <w:rPr>
                      <w:rFonts w:cs="Arial"/>
                      <w:szCs w:val="18"/>
                    </w:rPr>
                    <w:t>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A5D16CB" w14:textId="77777777" w:rsidR="000E7FC1" w:rsidRDefault="000E7FC1" w:rsidP="000E7FC1">
                  <w:pPr>
                    <w:pStyle w:val="TAC"/>
                    <w:rPr>
                      <w:rFonts w:cs="Arial"/>
                      <w:szCs w:val="18"/>
                    </w:rPr>
                  </w:pPr>
                  <w:r>
                    <w:rPr>
                      <w:rFonts w:cs="Arial"/>
                      <w:szCs w:val="18"/>
                    </w:rPr>
                    <w:t>≤ 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70405351" w14:textId="77777777" w:rsidR="000E7FC1" w:rsidRDefault="000E7FC1" w:rsidP="000E7FC1">
                  <w:pPr>
                    <w:pStyle w:val="TAC"/>
                    <w:rPr>
                      <w:rFonts w:cs="Arial"/>
                      <w:szCs w:val="18"/>
                    </w:rPr>
                  </w:pPr>
                  <w:r>
                    <w:rPr>
                      <w:rFonts w:cs="Arial"/>
                      <w:szCs w:val="18"/>
                    </w:rPr>
                    <w:t>72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EC94801" w14:textId="77777777" w:rsidR="000E7FC1" w:rsidRDefault="000E7FC1" w:rsidP="000E7FC1">
                  <w:pPr>
                    <w:pStyle w:val="TAC"/>
                    <w:rPr>
                      <w:rFonts w:cs="Arial"/>
                      <w:szCs w:val="18"/>
                    </w:rPr>
                  </w:pPr>
                  <w:r>
                    <w:rPr>
                      <w:rFonts w:cs="Arial"/>
                      <w:szCs w:val="18"/>
                    </w:rPr>
                    <w:t>≤ 926</w:t>
                  </w:r>
                </w:p>
              </w:tc>
              <w:tc>
                <w:tcPr>
                  <w:tcW w:w="771" w:type="dxa"/>
                  <w:tcBorders>
                    <w:top w:val="single" w:sz="4" w:space="0" w:color="auto"/>
                    <w:left w:val="single" w:sz="4" w:space="0" w:color="auto"/>
                    <w:bottom w:val="single" w:sz="4" w:space="0" w:color="auto"/>
                    <w:right w:val="single" w:sz="4" w:space="0" w:color="auto"/>
                  </w:tcBorders>
                  <w:vAlign w:val="center"/>
                  <w:hideMark/>
                </w:tcPr>
                <w:p w14:paraId="3ADC38B0" w14:textId="77777777" w:rsidR="000E7FC1" w:rsidRDefault="000E7FC1" w:rsidP="000E7FC1">
                  <w:pPr>
                    <w:pStyle w:val="TAC"/>
                    <w:rPr>
                      <w:rFonts w:cs="Arial"/>
                      <w:szCs w:val="18"/>
                    </w:rPr>
                  </w:pPr>
                  <w:r>
                    <w:rPr>
                      <w:rFonts w:cs="Arial"/>
                      <w:szCs w:val="18"/>
                    </w:rPr>
                    <w:t>136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D778830" w14:textId="77777777" w:rsidR="000E7FC1" w:rsidRDefault="000E7FC1" w:rsidP="000E7FC1">
                  <w:pPr>
                    <w:pStyle w:val="TAC"/>
                    <w:rPr>
                      <w:rFonts w:cs="Arial"/>
                      <w:szCs w:val="18"/>
                    </w:rPr>
                  </w:pPr>
                  <w:r>
                    <w:rPr>
                      <w:rFonts w:cs="Arial"/>
                      <w:szCs w:val="18"/>
                    </w:rPr>
                    <w:t>≤ 51836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5DB06184" w14:textId="77777777" w:rsidR="000E7FC1" w:rsidRDefault="000E7FC1" w:rsidP="000E7FC1">
                  <w:pPr>
                    <w:pStyle w:val="TAC"/>
                    <w:rPr>
                      <w:rFonts w:cs="Arial"/>
                      <w:szCs w:val="18"/>
                    </w:rPr>
                  </w:pPr>
                  <w:r>
                    <w:rPr>
                      <w:rFonts w:cs="Arial"/>
                      <w:szCs w:val="18"/>
                    </w:rPr>
                    <w:t>200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299FB1D" w14:textId="77777777" w:rsidR="000E7FC1" w:rsidRDefault="000E7FC1" w:rsidP="000E7FC1">
                  <w:pPr>
                    <w:pStyle w:val="TAC"/>
                    <w:rPr>
                      <w:rFonts w:cs="Arial"/>
                      <w:szCs w:val="18"/>
                    </w:rPr>
                  </w:pPr>
                  <w:r>
                    <w:rPr>
                      <w:rFonts w:cs="Arial"/>
                      <w:szCs w:val="18"/>
                    </w:rPr>
                    <w:t>≤ 2901912</w:t>
                  </w:r>
                </w:p>
              </w:tc>
            </w:tr>
            <w:tr w:rsidR="000E7FC1" w14:paraId="5EA3766B"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E8DB3EE" w14:textId="77777777" w:rsidR="000E7FC1" w:rsidRDefault="000E7FC1" w:rsidP="000E7FC1">
                  <w:pPr>
                    <w:pStyle w:val="TAC"/>
                    <w:rPr>
                      <w:rFonts w:cs="Arial"/>
                      <w:szCs w:val="18"/>
                    </w:rPr>
                  </w:pPr>
                  <w:r>
                    <w:rPr>
                      <w:rFonts w:cs="Arial"/>
                      <w:szCs w:val="18"/>
                    </w:rPr>
                    <w:t>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D3C9A49" w14:textId="77777777" w:rsidR="000E7FC1" w:rsidRDefault="000E7FC1" w:rsidP="000E7FC1">
                  <w:pPr>
                    <w:pStyle w:val="TAC"/>
                    <w:rPr>
                      <w:rFonts w:cs="Arial"/>
                      <w:szCs w:val="18"/>
                    </w:rPr>
                  </w:pPr>
                  <w:r>
                    <w:rPr>
                      <w:rFonts w:cs="Arial"/>
                      <w:szCs w:val="18"/>
                    </w:rPr>
                    <w:t>≤ 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F7C0C8" w14:textId="77777777" w:rsidR="000E7FC1" w:rsidRDefault="000E7FC1" w:rsidP="000E7FC1">
                  <w:pPr>
                    <w:pStyle w:val="TAC"/>
                    <w:rPr>
                      <w:rFonts w:cs="Arial"/>
                      <w:szCs w:val="18"/>
                    </w:rPr>
                  </w:pPr>
                  <w:r>
                    <w:rPr>
                      <w:rFonts w:cs="Arial"/>
                      <w:szCs w:val="18"/>
                    </w:rPr>
                    <w:t>73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3AB7F77" w14:textId="77777777" w:rsidR="000E7FC1" w:rsidRDefault="000E7FC1" w:rsidP="000E7FC1">
                  <w:pPr>
                    <w:pStyle w:val="TAC"/>
                    <w:rPr>
                      <w:rFonts w:cs="Arial"/>
                      <w:szCs w:val="18"/>
                    </w:rPr>
                  </w:pPr>
                  <w:r>
                    <w:rPr>
                      <w:rFonts w:cs="Arial"/>
                      <w:szCs w:val="18"/>
                    </w:rPr>
                    <w:t>≤ 987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545C4A9" w14:textId="77777777" w:rsidR="000E7FC1" w:rsidRDefault="000E7FC1" w:rsidP="000E7FC1">
                  <w:pPr>
                    <w:pStyle w:val="TAC"/>
                    <w:rPr>
                      <w:rFonts w:cs="Arial"/>
                      <w:szCs w:val="18"/>
                    </w:rPr>
                  </w:pPr>
                  <w:r>
                    <w:rPr>
                      <w:rFonts w:cs="Arial"/>
                      <w:szCs w:val="18"/>
                    </w:rPr>
                    <w:t>137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096455C" w14:textId="77777777" w:rsidR="000E7FC1" w:rsidRDefault="000E7FC1" w:rsidP="000E7FC1">
                  <w:pPr>
                    <w:pStyle w:val="TAC"/>
                    <w:rPr>
                      <w:rFonts w:cs="Arial"/>
                      <w:szCs w:val="18"/>
                    </w:rPr>
                  </w:pPr>
                  <w:r>
                    <w:rPr>
                      <w:rFonts w:cs="Arial"/>
                      <w:szCs w:val="18"/>
                    </w:rPr>
                    <w:t>≤ 55200</w:t>
                  </w:r>
                </w:p>
              </w:tc>
              <w:tc>
                <w:tcPr>
                  <w:tcW w:w="771" w:type="dxa"/>
                  <w:tcBorders>
                    <w:top w:val="single" w:sz="4" w:space="0" w:color="auto"/>
                    <w:left w:val="single" w:sz="4" w:space="0" w:color="auto"/>
                    <w:bottom w:val="single" w:sz="4" w:space="0" w:color="auto"/>
                    <w:right w:val="single" w:sz="4" w:space="0" w:color="auto"/>
                  </w:tcBorders>
                  <w:vAlign w:val="center"/>
                  <w:hideMark/>
                </w:tcPr>
                <w:p w14:paraId="7FEFBC93" w14:textId="77777777" w:rsidR="000E7FC1" w:rsidRDefault="000E7FC1" w:rsidP="000E7FC1">
                  <w:pPr>
                    <w:pStyle w:val="TAC"/>
                    <w:rPr>
                      <w:rFonts w:cs="Arial"/>
                      <w:szCs w:val="18"/>
                    </w:rPr>
                  </w:pPr>
                  <w:r>
                    <w:rPr>
                      <w:rFonts w:cs="Arial"/>
                      <w:szCs w:val="18"/>
                    </w:rPr>
                    <w:t>201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B2251A8" w14:textId="77777777" w:rsidR="000E7FC1" w:rsidRDefault="000E7FC1" w:rsidP="000E7FC1">
                  <w:pPr>
                    <w:pStyle w:val="TAC"/>
                    <w:rPr>
                      <w:rFonts w:cs="Arial"/>
                      <w:szCs w:val="18"/>
                    </w:rPr>
                  </w:pPr>
                  <w:r>
                    <w:rPr>
                      <w:rFonts w:cs="Arial"/>
                      <w:szCs w:val="18"/>
                    </w:rPr>
                    <w:t>≤ 3090279</w:t>
                  </w:r>
                </w:p>
              </w:tc>
            </w:tr>
            <w:tr w:rsidR="000E7FC1" w14:paraId="4035D0E5"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002BF49" w14:textId="77777777" w:rsidR="000E7FC1" w:rsidRDefault="000E7FC1" w:rsidP="000E7FC1">
                  <w:pPr>
                    <w:pStyle w:val="TAC"/>
                    <w:rPr>
                      <w:rFonts w:cs="Arial"/>
                      <w:szCs w:val="18"/>
                    </w:rPr>
                  </w:pPr>
                  <w:r>
                    <w:rPr>
                      <w:rFonts w:cs="Arial"/>
                      <w:szCs w:val="18"/>
                    </w:rPr>
                    <w:t>10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4713A3F" w14:textId="77777777" w:rsidR="000E7FC1" w:rsidRDefault="000E7FC1" w:rsidP="000E7FC1">
                  <w:pPr>
                    <w:pStyle w:val="TAC"/>
                    <w:rPr>
                      <w:rFonts w:cs="Arial"/>
                      <w:szCs w:val="18"/>
                    </w:rPr>
                  </w:pPr>
                  <w:r>
                    <w:rPr>
                      <w:rFonts w:cs="Arial"/>
                      <w:szCs w:val="18"/>
                    </w:rPr>
                    <w:t>≤ 19</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D45DD9" w14:textId="77777777" w:rsidR="000E7FC1" w:rsidRDefault="000E7FC1" w:rsidP="000E7FC1">
                  <w:pPr>
                    <w:pStyle w:val="TAC"/>
                    <w:rPr>
                      <w:rFonts w:cs="Arial"/>
                      <w:szCs w:val="18"/>
                    </w:rPr>
                  </w:pPr>
                  <w:r>
                    <w:rPr>
                      <w:rFonts w:cs="Arial"/>
                      <w:szCs w:val="18"/>
                    </w:rPr>
                    <w:t>74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C213B4D" w14:textId="77777777" w:rsidR="000E7FC1" w:rsidRDefault="000E7FC1" w:rsidP="000E7FC1">
                  <w:pPr>
                    <w:pStyle w:val="TAC"/>
                    <w:rPr>
                      <w:rFonts w:cs="Arial"/>
                      <w:szCs w:val="18"/>
                    </w:rPr>
                  </w:pPr>
                  <w:r>
                    <w:rPr>
                      <w:rFonts w:cs="Arial"/>
                      <w:szCs w:val="18"/>
                    </w:rPr>
                    <w:t>≤ 1051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01ECE147" w14:textId="77777777" w:rsidR="000E7FC1" w:rsidRDefault="000E7FC1" w:rsidP="000E7FC1">
                  <w:pPr>
                    <w:pStyle w:val="TAC"/>
                    <w:rPr>
                      <w:rFonts w:cs="Arial"/>
                      <w:szCs w:val="18"/>
                    </w:rPr>
                  </w:pPr>
                  <w:r>
                    <w:rPr>
                      <w:rFonts w:cs="Arial"/>
                      <w:szCs w:val="18"/>
                    </w:rPr>
                    <w:t>138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78B0E45" w14:textId="77777777" w:rsidR="000E7FC1" w:rsidRDefault="000E7FC1" w:rsidP="000E7FC1">
                  <w:pPr>
                    <w:pStyle w:val="TAC"/>
                    <w:rPr>
                      <w:rFonts w:cs="Arial"/>
                      <w:szCs w:val="18"/>
                    </w:rPr>
                  </w:pPr>
                  <w:r>
                    <w:rPr>
                      <w:rFonts w:cs="Arial"/>
                      <w:szCs w:val="18"/>
                    </w:rPr>
                    <w:t>≤ 58784</w:t>
                  </w:r>
                </w:p>
              </w:tc>
              <w:tc>
                <w:tcPr>
                  <w:tcW w:w="771" w:type="dxa"/>
                  <w:tcBorders>
                    <w:top w:val="single" w:sz="4" w:space="0" w:color="auto"/>
                    <w:left w:val="single" w:sz="4" w:space="0" w:color="auto"/>
                    <w:bottom w:val="single" w:sz="4" w:space="0" w:color="auto"/>
                    <w:right w:val="single" w:sz="4" w:space="0" w:color="auto"/>
                  </w:tcBorders>
                  <w:vAlign w:val="center"/>
                  <w:hideMark/>
                </w:tcPr>
                <w:p w14:paraId="2CAF7717" w14:textId="77777777" w:rsidR="000E7FC1" w:rsidRDefault="000E7FC1" w:rsidP="000E7FC1">
                  <w:pPr>
                    <w:pStyle w:val="TAC"/>
                    <w:rPr>
                      <w:rFonts w:cs="Arial"/>
                      <w:szCs w:val="18"/>
                    </w:rPr>
                  </w:pPr>
                  <w:r>
                    <w:rPr>
                      <w:rFonts w:cs="Arial"/>
                      <w:szCs w:val="18"/>
                    </w:rPr>
                    <w:t>202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27867DF" w14:textId="77777777" w:rsidR="000E7FC1" w:rsidRDefault="000E7FC1" w:rsidP="000E7FC1">
                  <w:pPr>
                    <w:pStyle w:val="TAC"/>
                    <w:rPr>
                      <w:rFonts w:cs="Arial"/>
                      <w:szCs w:val="18"/>
                    </w:rPr>
                  </w:pPr>
                  <w:r>
                    <w:rPr>
                      <w:rFonts w:cs="Arial"/>
                      <w:szCs w:val="18"/>
                    </w:rPr>
                    <w:t>≤ 3290873</w:t>
                  </w:r>
                </w:p>
              </w:tc>
            </w:tr>
            <w:tr w:rsidR="000E7FC1" w14:paraId="20696017"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B9BB6D5" w14:textId="77777777" w:rsidR="000E7FC1" w:rsidRDefault="000E7FC1" w:rsidP="000E7FC1">
                  <w:pPr>
                    <w:pStyle w:val="TAC"/>
                    <w:rPr>
                      <w:rFonts w:cs="Arial"/>
                      <w:szCs w:val="18"/>
                    </w:rPr>
                  </w:pPr>
                  <w:r>
                    <w:rPr>
                      <w:rFonts w:cs="Arial"/>
                      <w:szCs w:val="18"/>
                    </w:rPr>
                    <w:t>11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FC1FAD2" w14:textId="77777777" w:rsidR="000E7FC1" w:rsidRDefault="000E7FC1" w:rsidP="000E7FC1">
                  <w:pPr>
                    <w:pStyle w:val="TAC"/>
                    <w:rPr>
                      <w:rFonts w:cs="Arial"/>
                      <w:szCs w:val="18"/>
                    </w:rPr>
                  </w:pPr>
                  <w:r>
                    <w:rPr>
                      <w:rFonts w:cs="Arial"/>
                      <w:szCs w:val="18"/>
                    </w:rPr>
                    <w:t>≤ 20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C0246D" w14:textId="77777777" w:rsidR="000E7FC1" w:rsidRDefault="000E7FC1" w:rsidP="000E7FC1">
                  <w:pPr>
                    <w:pStyle w:val="TAC"/>
                    <w:rPr>
                      <w:rFonts w:cs="Arial"/>
                      <w:szCs w:val="18"/>
                    </w:rPr>
                  </w:pPr>
                  <w:r>
                    <w:rPr>
                      <w:rFonts w:cs="Arial"/>
                      <w:szCs w:val="18"/>
                    </w:rPr>
                    <w:t>75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9425724" w14:textId="77777777" w:rsidR="000E7FC1" w:rsidRDefault="000E7FC1" w:rsidP="000E7FC1">
                  <w:pPr>
                    <w:pStyle w:val="TAC"/>
                    <w:rPr>
                      <w:rFonts w:cs="Arial"/>
                      <w:szCs w:val="18"/>
                    </w:rPr>
                  </w:pPr>
                  <w:r>
                    <w:rPr>
                      <w:rFonts w:cs="Arial"/>
                      <w:szCs w:val="18"/>
                    </w:rPr>
                    <w:t>≤ 1119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115EF59" w14:textId="77777777" w:rsidR="000E7FC1" w:rsidRDefault="000E7FC1" w:rsidP="000E7FC1">
                  <w:pPr>
                    <w:pStyle w:val="TAC"/>
                    <w:rPr>
                      <w:rFonts w:cs="Arial"/>
                      <w:szCs w:val="18"/>
                    </w:rPr>
                  </w:pPr>
                  <w:r>
                    <w:rPr>
                      <w:rFonts w:cs="Arial"/>
                      <w:szCs w:val="18"/>
                    </w:rPr>
                    <w:t>139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18BF90F" w14:textId="77777777" w:rsidR="000E7FC1" w:rsidRDefault="000E7FC1" w:rsidP="000E7FC1">
                  <w:pPr>
                    <w:pStyle w:val="TAC"/>
                    <w:rPr>
                      <w:rFonts w:cs="Arial"/>
                      <w:szCs w:val="18"/>
                    </w:rPr>
                  </w:pPr>
                  <w:r>
                    <w:rPr>
                      <w:rFonts w:cs="Arial"/>
                      <w:szCs w:val="18"/>
                    </w:rPr>
                    <w:t>≤ 62599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1DE721D" w14:textId="77777777" w:rsidR="000E7FC1" w:rsidRDefault="000E7FC1" w:rsidP="000E7FC1">
                  <w:pPr>
                    <w:pStyle w:val="TAC"/>
                    <w:rPr>
                      <w:rFonts w:cs="Arial"/>
                      <w:szCs w:val="18"/>
                    </w:rPr>
                  </w:pPr>
                  <w:r>
                    <w:rPr>
                      <w:rFonts w:cs="Arial"/>
                      <w:szCs w:val="18"/>
                    </w:rPr>
                    <w:t>203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DCCAF2F" w14:textId="77777777" w:rsidR="000E7FC1" w:rsidRDefault="000E7FC1" w:rsidP="000E7FC1">
                  <w:pPr>
                    <w:pStyle w:val="TAC"/>
                    <w:rPr>
                      <w:rFonts w:cs="Arial"/>
                      <w:szCs w:val="18"/>
                    </w:rPr>
                  </w:pPr>
                  <w:r>
                    <w:rPr>
                      <w:rFonts w:cs="Arial"/>
                      <w:szCs w:val="18"/>
                    </w:rPr>
                    <w:t>≤ 3504487</w:t>
                  </w:r>
                </w:p>
              </w:tc>
            </w:tr>
            <w:tr w:rsidR="000E7FC1" w14:paraId="4656D2C1"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59806CF" w14:textId="77777777" w:rsidR="000E7FC1" w:rsidRDefault="000E7FC1" w:rsidP="000E7FC1">
                  <w:pPr>
                    <w:pStyle w:val="TAC"/>
                    <w:rPr>
                      <w:rFonts w:cs="Arial"/>
                      <w:szCs w:val="18"/>
                    </w:rPr>
                  </w:pPr>
                  <w:r>
                    <w:rPr>
                      <w:rFonts w:cs="Arial"/>
                      <w:szCs w:val="18"/>
                    </w:rPr>
                    <w:t>12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449EC5F" w14:textId="77777777" w:rsidR="000E7FC1" w:rsidRDefault="000E7FC1" w:rsidP="000E7FC1">
                  <w:pPr>
                    <w:pStyle w:val="TAC"/>
                    <w:rPr>
                      <w:rFonts w:cs="Arial"/>
                      <w:szCs w:val="18"/>
                    </w:rPr>
                  </w:pPr>
                  <w:r>
                    <w:rPr>
                      <w:rFonts w:cs="Arial"/>
                      <w:szCs w:val="18"/>
                    </w:rPr>
                    <w:t>≤ 22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2FDC2B2" w14:textId="77777777" w:rsidR="000E7FC1" w:rsidRDefault="000E7FC1" w:rsidP="000E7FC1">
                  <w:pPr>
                    <w:pStyle w:val="TAC"/>
                    <w:rPr>
                      <w:rFonts w:cs="Arial"/>
                      <w:szCs w:val="18"/>
                    </w:rPr>
                  </w:pPr>
                  <w:r>
                    <w:rPr>
                      <w:rFonts w:cs="Arial"/>
                      <w:szCs w:val="18"/>
                    </w:rPr>
                    <w:t>76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C22D366" w14:textId="77777777" w:rsidR="000E7FC1" w:rsidRDefault="000E7FC1" w:rsidP="000E7FC1">
                  <w:pPr>
                    <w:pStyle w:val="TAC"/>
                    <w:rPr>
                      <w:rFonts w:cs="Arial"/>
                      <w:szCs w:val="18"/>
                    </w:rPr>
                  </w:pPr>
                  <w:r>
                    <w:rPr>
                      <w:rFonts w:cs="Arial"/>
                      <w:szCs w:val="18"/>
                    </w:rPr>
                    <w:t>≤ 1191</w:t>
                  </w:r>
                </w:p>
              </w:tc>
              <w:tc>
                <w:tcPr>
                  <w:tcW w:w="771" w:type="dxa"/>
                  <w:tcBorders>
                    <w:top w:val="single" w:sz="4" w:space="0" w:color="auto"/>
                    <w:left w:val="single" w:sz="4" w:space="0" w:color="auto"/>
                    <w:bottom w:val="single" w:sz="4" w:space="0" w:color="auto"/>
                    <w:right w:val="single" w:sz="4" w:space="0" w:color="auto"/>
                  </w:tcBorders>
                  <w:vAlign w:val="center"/>
                  <w:hideMark/>
                </w:tcPr>
                <w:p w14:paraId="4F14B464" w14:textId="77777777" w:rsidR="000E7FC1" w:rsidRDefault="000E7FC1" w:rsidP="000E7FC1">
                  <w:pPr>
                    <w:pStyle w:val="TAC"/>
                    <w:rPr>
                      <w:rFonts w:cs="Arial"/>
                      <w:szCs w:val="18"/>
                    </w:rPr>
                  </w:pPr>
                  <w:r>
                    <w:rPr>
                      <w:rFonts w:cs="Arial"/>
                      <w:szCs w:val="18"/>
                    </w:rPr>
                    <w:t>140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8592CFA" w14:textId="77777777" w:rsidR="000E7FC1" w:rsidRDefault="000E7FC1" w:rsidP="000E7FC1">
                  <w:pPr>
                    <w:pStyle w:val="TAC"/>
                    <w:rPr>
                      <w:rFonts w:cs="Arial"/>
                      <w:szCs w:val="18"/>
                    </w:rPr>
                  </w:pPr>
                  <w:r>
                    <w:rPr>
                      <w:rFonts w:cs="Arial"/>
                      <w:szCs w:val="18"/>
                    </w:rPr>
                    <w:t>≤ 66663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01F6C0E" w14:textId="77777777" w:rsidR="000E7FC1" w:rsidRDefault="000E7FC1" w:rsidP="000E7FC1">
                  <w:pPr>
                    <w:pStyle w:val="TAC"/>
                    <w:rPr>
                      <w:rFonts w:cs="Arial"/>
                      <w:szCs w:val="18"/>
                    </w:rPr>
                  </w:pPr>
                  <w:r>
                    <w:rPr>
                      <w:rFonts w:cs="Arial"/>
                      <w:szCs w:val="18"/>
                    </w:rPr>
                    <w:t>204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0812AE2" w14:textId="77777777" w:rsidR="000E7FC1" w:rsidRDefault="000E7FC1" w:rsidP="000E7FC1">
                  <w:pPr>
                    <w:pStyle w:val="TAC"/>
                    <w:rPr>
                      <w:rFonts w:cs="Arial"/>
                      <w:szCs w:val="18"/>
                    </w:rPr>
                  </w:pPr>
                  <w:r>
                    <w:rPr>
                      <w:rFonts w:cs="Arial"/>
                      <w:szCs w:val="18"/>
                    </w:rPr>
                    <w:t>≤ 3731968</w:t>
                  </w:r>
                </w:p>
              </w:tc>
            </w:tr>
            <w:tr w:rsidR="000E7FC1" w14:paraId="440DBAB6"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BE007DD" w14:textId="77777777" w:rsidR="000E7FC1" w:rsidRDefault="000E7FC1" w:rsidP="000E7FC1">
                  <w:pPr>
                    <w:pStyle w:val="TAC"/>
                    <w:rPr>
                      <w:rFonts w:cs="Arial"/>
                      <w:szCs w:val="18"/>
                    </w:rPr>
                  </w:pPr>
                  <w:r>
                    <w:rPr>
                      <w:rFonts w:cs="Arial"/>
                      <w:szCs w:val="18"/>
                    </w:rPr>
                    <w:t>13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C9A6348" w14:textId="77777777" w:rsidR="000E7FC1" w:rsidRDefault="000E7FC1" w:rsidP="000E7FC1">
                  <w:pPr>
                    <w:pStyle w:val="TAC"/>
                    <w:rPr>
                      <w:rFonts w:cs="Arial"/>
                      <w:szCs w:val="18"/>
                    </w:rPr>
                  </w:pPr>
                  <w:r>
                    <w:rPr>
                      <w:rFonts w:cs="Arial"/>
                      <w:szCs w:val="18"/>
                    </w:rPr>
                    <w:t>≤ 23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9DF8B43" w14:textId="77777777" w:rsidR="000E7FC1" w:rsidRDefault="000E7FC1" w:rsidP="000E7FC1">
                  <w:pPr>
                    <w:pStyle w:val="TAC"/>
                    <w:rPr>
                      <w:rFonts w:cs="Arial"/>
                      <w:szCs w:val="18"/>
                    </w:rPr>
                  </w:pPr>
                  <w:r>
                    <w:rPr>
                      <w:rFonts w:cs="Arial"/>
                      <w:szCs w:val="18"/>
                    </w:rPr>
                    <w:t>77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FEE5577" w14:textId="77777777" w:rsidR="000E7FC1" w:rsidRDefault="000E7FC1" w:rsidP="000E7FC1">
                  <w:pPr>
                    <w:pStyle w:val="TAC"/>
                    <w:rPr>
                      <w:rFonts w:cs="Arial"/>
                      <w:szCs w:val="18"/>
                    </w:rPr>
                  </w:pPr>
                  <w:r>
                    <w:rPr>
                      <w:rFonts w:cs="Arial"/>
                      <w:szCs w:val="18"/>
                    </w:rPr>
                    <w:t>≤ 1269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551A50E" w14:textId="77777777" w:rsidR="000E7FC1" w:rsidRDefault="000E7FC1" w:rsidP="000E7FC1">
                  <w:pPr>
                    <w:pStyle w:val="TAC"/>
                    <w:rPr>
                      <w:rFonts w:cs="Arial"/>
                      <w:szCs w:val="18"/>
                    </w:rPr>
                  </w:pPr>
                  <w:r>
                    <w:rPr>
                      <w:rFonts w:cs="Arial"/>
                      <w:szCs w:val="18"/>
                    </w:rPr>
                    <w:t>141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835B000" w14:textId="77777777" w:rsidR="000E7FC1" w:rsidRDefault="000E7FC1" w:rsidP="000E7FC1">
                  <w:pPr>
                    <w:pStyle w:val="TAC"/>
                    <w:rPr>
                      <w:rFonts w:cs="Arial"/>
                      <w:szCs w:val="18"/>
                    </w:rPr>
                  </w:pPr>
                  <w:r>
                    <w:rPr>
                      <w:rFonts w:cs="Arial"/>
                      <w:szCs w:val="18"/>
                    </w:rPr>
                    <w:t>≤ 70990</w:t>
                  </w:r>
                </w:p>
              </w:tc>
              <w:tc>
                <w:tcPr>
                  <w:tcW w:w="771" w:type="dxa"/>
                  <w:tcBorders>
                    <w:top w:val="single" w:sz="4" w:space="0" w:color="auto"/>
                    <w:left w:val="single" w:sz="4" w:space="0" w:color="auto"/>
                    <w:bottom w:val="single" w:sz="4" w:space="0" w:color="auto"/>
                    <w:right w:val="single" w:sz="4" w:space="0" w:color="auto"/>
                  </w:tcBorders>
                  <w:vAlign w:val="center"/>
                  <w:hideMark/>
                </w:tcPr>
                <w:p w14:paraId="2EADC665" w14:textId="77777777" w:rsidR="000E7FC1" w:rsidRDefault="000E7FC1" w:rsidP="000E7FC1">
                  <w:pPr>
                    <w:pStyle w:val="TAC"/>
                    <w:rPr>
                      <w:rFonts w:cs="Arial"/>
                      <w:szCs w:val="18"/>
                    </w:rPr>
                  </w:pPr>
                  <w:r>
                    <w:rPr>
                      <w:rFonts w:cs="Arial"/>
                      <w:szCs w:val="18"/>
                    </w:rPr>
                    <w:t>205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BA0D4BA" w14:textId="77777777" w:rsidR="000E7FC1" w:rsidRDefault="000E7FC1" w:rsidP="000E7FC1">
                  <w:pPr>
                    <w:pStyle w:val="TAC"/>
                    <w:rPr>
                      <w:rFonts w:cs="Arial"/>
                      <w:szCs w:val="18"/>
                    </w:rPr>
                  </w:pPr>
                  <w:r>
                    <w:rPr>
                      <w:rFonts w:cs="Arial"/>
                      <w:szCs w:val="18"/>
                    </w:rPr>
                    <w:t>≤ 3974215</w:t>
                  </w:r>
                </w:p>
              </w:tc>
            </w:tr>
            <w:tr w:rsidR="000E7FC1" w14:paraId="5EB63BA2"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DC0BB78" w14:textId="77777777" w:rsidR="000E7FC1" w:rsidRDefault="000E7FC1" w:rsidP="000E7FC1">
                  <w:pPr>
                    <w:pStyle w:val="TAC"/>
                    <w:rPr>
                      <w:rFonts w:cs="Arial"/>
                      <w:szCs w:val="18"/>
                    </w:rPr>
                  </w:pPr>
                  <w:r>
                    <w:rPr>
                      <w:rFonts w:cs="Arial"/>
                      <w:szCs w:val="18"/>
                    </w:rPr>
                    <w:t>14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5E4E540" w14:textId="77777777" w:rsidR="000E7FC1" w:rsidRDefault="000E7FC1" w:rsidP="000E7FC1">
                  <w:pPr>
                    <w:pStyle w:val="TAC"/>
                    <w:rPr>
                      <w:rFonts w:cs="Arial"/>
                      <w:szCs w:val="18"/>
                    </w:rPr>
                  </w:pPr>
                  <w:r>
                    <w:rPr>
                      <w:rFonts w:cs="Arial"/>
                      <w:szCs w:val="18"/>
                    </w:rPr>
                    <w:t>≤ 25</w:t>
                  </w:r>
                </w:p>
              </w:tc>
              <w:tc>
                <w:tcPr>
                  <w:tcW w:w="771" w:type="dxa"/>
                  <w:tcBorders>
                    <w:top w:val="single" w:sz="4" w:space="0" w:color="auto"/>
                    <w:left w:val="single" w:sz="4" w:space="0" w:color="auto"/>
                    <w:bottom w:val="single" w:sz="4" w:space="0" w:color="auto"/>
                    <w:right w:val="single" w:sz="4" w:space="0" w:color="auto"/>
                  </w:tcBorders>
                  <w:vAlign w:val="center"/>
                  <w:hideMark/>
                </w:tcPr>
                <w:p w14:paraId="793BAF59" w14:textId="77777777" w:rsidR="000E7FC1" w:rsidRDefault="000E7FC1" w:rsidP="000E7FC1">
                  <w:pPr>
                    <w:pStyle w:val="TAC"/>
                    <w:rPr>
                      <w:rFonts w:cs="Arial"/>
                      <w:szCs w:val="18"/>
                    </w:rPr>
                  </w:pPr>
                  <w:r>
                    <w:rPr>
                      <w:rFonts w:cs="Arial"/>
                      <w:szCs w:val="18"/>
                    </w:rPr>
                    <w:t>78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1C2E724" w14:textId="77777777" w:rsidR="000E7FC1" w:rsidRDefault="000E7FC1" w:rsidP="000E7FC1">
                  <w:pPr>
                    <w:pStyle w:val="TAC"/>
                    <w:rPr>
                      <w:rFonts w:cs="Arial"/>
                      <w:szCs w:val="18"/>
                    </w:rPr>
                  </w:pPr>
                  <w:r>
                    <w:rPr>
                      <w:rFonts w:cs="Arial"/>
                      <w:szCs w:val="18"/>
                    </w:rPr>
                    <w:t>≤ 1351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2D2A02A8" w14:textId="77777777" w:rsidR="000E7FC1" w:rsidRDefault="000E7FC1" w:rsidP="000E7FC1">
                  <w:pPr>
                    <w:pStyle w:val="TAC"/>
                    <w:rPr>
                      <w:rFonts w:cs="Arial"/>
                      <w:szCs w:val="18"/>
                    </w:rPr>
                  </w:pPr>
                  <w:r>
                    <w:rPr>
                      <w:rFonts w:cs="Arial"/>
                      <w:szCs w:val="18"/>
                    </w:rPr>
                    <w:t>142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FB4B1D0" w14:textId="77777777" w:rsidR="000E7FC1" w:rsidRDefault="000E7FC1" w:rsidP="000E7FC1">
                  <w:pPr>
                    <w:pStyle w:val="TAC"/>
                    <w:rPr>
                      <w:rFonts w:cs="Arial"/>
                      <w:szCs w:val="18"/>
                    </w:rPr>
                  </w:pPr>
                  <w:r>
                    <w:rPr>
                      <w:rFonts w:cs="Arial"/>
                      <w:szCs w:val="18"/>
                    </w:rPr>
                    <w:t>≤ 75598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2164DAF" w14:textId="77777777" w:rsidR="000E7FC1" w:rsidRDefault="000E7FC1" w:rsidP="000E7FC1">
                  <w:pPr>
                    <w:pStyle w:val="TAC"/>
                    <w:rPr>
                      <w:rFonts w:cs="Arial"/>
                      <w:szCs w:val="18"/>
                    </w:rPr>
                  </w:pPr>
                  <w:r>
                    <w:rPr>
                      <w:rFonts w:cs="Arial"/>
                      <w:szCs w:val="18"/>
                    </w:rPr>
                    <w:t>206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CAEF33C" w14:textId="77777777" w:rsidR="000E7FC1" w:rsidRDefault="000E7FC1" w:rsidP="000E7FC1">
                  <w:pPr>
                    <w:pStyle w:val="TAC"/>
                    <w:rPr>
                      <w:rFonts w:cs="Arial"/>
                      <w:szCs w:val="18"/>
                    </w:rPr>
                  </w:pPr>
                  <w:r>
                    <w:rPr>
                      <w:rFonts w:cs="Arial"/>
                      <w:szCs w:val="18"/>
                    </w:rPr>
                    <w:t>≤ 4232186</w:t>
                  </w:r>
                </w:p>
              </w:tc>
            </w:tr>
            <w:tr w:rsidR="000E7FC1" w14:paraId="0D882250"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01A92FE" w14:textId="77777777" w:rsidR="000E7FC1" w:rsidRDefault="000E7FC1" w:rsidP="000E7FC1">
                  <w:pPr>
                    <w:pStyle w:val="TAC"/>
                    <w:rPr>
                      <w:rFonts w:cs="Arial"/>
                      <w:szCs w:val="18"/>
                    </w:rPr>
                  </w:pPr>
                  <w:r>
                    <w:rPr>
                      <w:rFonts w:cs="Arial"/>
                      <w:szCs w:val="18"/>
                    </w:rPr>
                    <w:t>15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685C548" w14:textId="77777777" w:rsidR="000E7FC1" w:rsidRDefault="000E7FC1" w:rsidP="000E7FC1">
                  <w:pPr>
                    <w:pStyle w:val="TAC"/>
                    <w:rPr>
                      <w:rFonts w:cs="Arial"/>
                      <w:szCs w:val="18"/>
                    </w:rPr>
                  </w:pPr>
                  <w:r>
                    <w:rPr>
                      <w:rFonts w:cs="Arial"/>
                      <w:szCs w:val="18"/>
                    </w:rPr>
                    <w:t>≤ 26</w:t>
                  </w:r>
                </w:p>
              </w:tc>
              <w:tc>
                <w:tcPr>
                  <w:tcW w:w="771" w:type="dxa"/>
                  <w:tcBorders>
                    <w:top w:val="single" w:sz="4" w:space="0" w:color="auto"/>
                    <w:left w:val="single" w:sz="4" w:space="0" w:color="auto"/>
                    <w:bottom w:val="single" w:sz="4" w:space="0" w:color="auto"/>
                    <w:right w:val="single" w:sz="4" w:space="0" w:color="auto"/>
                  </w:tcBorders>
                  <w:vAlign w:val="center"/>
                  <w:hideMark/>
                </w:tcPr>
                <w:p w14:paraId="34EE3F09" w14:textId="77777777" w:rsidR="000E7FC1" w:rsidRDefault="000E7FC1" w:rsidP="000E7FC1">
                  <w:pPr>
                    <w:pStyle w:val="TAC"/>
                    <w:rPr>
                      <w:rFonts w:cs="Arial"/>
                      <w:szCs w:val="18"/>
                    </w:rPr>
                  </w:pPr>
                  <w:r>
                    <w:rPr>
                      <w:rFonts w:cs="Arial"/>
                      <w:szCs w:val="18"/>
                    </w:rPr>
                    <w:t>79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2F51AFB" w14:textId="77777777" w:rsidR="000E7FC1" w:rsidRDefault="000E7FC1" w:rsidP="000E7FC1">
                  <w:pPr>
                    <w:pStyle w:val="TAC"/>
                    <w:rPr>
                      <w:rFonts w:cs="Arial"/>
                      <w:szCs w:val="18"/>
                    </w:rPr>
                  </w:pPr>
                  <w:r>
                    <w:rPr>
                      <w:rFonts w:cs="Arial"/>
                      <w:szCs w:val="18"/>
                    </w:rPr>
                    <w:t>≤ 1439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018D971" w14:textId="77777777" w:rsidR="000E7FC1" w:rsidRDefault="000E7FC1" w:rsidP="000E7FC1">
                  <w:pPr>
                    <w:pStyle w:val="TAC"/>
                    <w:rPr>
                      <w:rFonts w:cs="Arial"/>
                      <w:szCs w:val="18"/>
                    </w:rPr>
                  </w:pPr>
                  <w:r>
                    <w:rPr>
                      <w:rFonts w:cs="Arial"/>
                      <w:szCs w:val="18"/>
                    </w:rPr>
                    <w:t>143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45A77C0" w14:textId="77777777" w:rsidR="000E7FC1" w:rsidRDefault="000E7FC1" w:rsidP="000E7FC1">
                  <w:pPr>
                    <w:pStyle w:val="TAC"/>
                    <w:rPr>
                      <w:rFonts w:cs="Arial"/>
                      <w:szCs w:val="18"/>
                    </w:rPr>
                  </w:pPr>
                  <w:r>
                    <w:rPr>
                      <w:rFonts w:cs="Arial"/>
                      <w:szCs w:val="18"/>
                    </w:rPr>
                    <w:t>≤ 80505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DB0E754" w14:textId="77777777" w:rsidR="000E7FC1" w:rsidRDefault="000E7FC1" w:rsidP="000E7FC1">
                  <w:pPr>
                    <w:pStyle w:val="TAC"/>
                    <w:rPr>
                      <w:rFonts w:cs="Arial"/>
                      <w:szCs w:val="18"/>
                    </w:rPr>
                  </w:pPr>
                  <w:r>
                    <w:rPr>
                      <w:rFonts w:cs="Arial"/>
                      <w:szCs w:val="18"/>
                    </w:rPr>
                    <w:t>207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6A75C2D" w14:textId="77777777" w:rsidR="000E7FC1" w:rsidRDefault="000E7FC1" w:rsidP="000E7FC1">
                  <w:pPr>
                    <w:pStyle w:val="TAC"/>
                    <w:rPr>
                      <w:rFonts w:cs="Arial"/>
                      <w:szCs w:val="18"/>
                    </w:rPr>
                  </w:pPr>
                  <w:r>
                    <w:rPr>
                      <w:rFonts w:cs="Arial"/>
                      <w:szCs w:val="18"/>
                    </w:rPr>
                    <w:t>≤ 4506902</w:t>
                  </w:r>
                </w:p>
              </w:tc>
            </w:tr>
            <w:tr w:rsidR="000E7FC1" w14:paraId="78E52D3A"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A990332" w14:textId="77777777" w:rsidR="000E7FC1" w:rsidRDefault="000E7FC1" w:rsidP="000E7FC1">
                  <w:pPr>
                    <w:pStyle w:val="TAC"/>
                    <w:rPr>
                      <w:rFonts w:cs="Arial"/>
                      <w:szCs w:val="18"/>
                    </w:rPr>
                  </w:pPr>
                  <w:r>
                    <w:rPr>
                      <w:rFonts w:cs="Arial"/>
                      <w:szCs w:val="18"/>
                    </w:rPr>
                    <w:t>16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B1C6E7B" w14:textId="77777777" w:rsidR="000E7FC1" w:rsidRDefault="000E7FC1" w:rsidP="000E7FC1">
                  <w:pPr>
                    <w:pStyle w:val="TAC"/>
                    <w:rPr>
                      <w:rFonts w:cs="Arial"/>
                      <w:szCs w:val="18"/>
                    </w:rPr>
                  </w:pPr>
                  <w:r>
                    <w:rPr>
                      <w:rFonts w:cs="Arial"/>
                      <w:szCs w:val="18"/>
                    </w:rPr>
                    <w:t>≤ 28</w:t>
                  </w:r>
                </w:p>
              </w:tc>
              <w:tc>
                <w:tcPr>
                  <w:tcW w:w="771" w:type="dxa"/>
                  <w:tcBorders>
                    <w:top w:val="single" w:sz="4" w:space="0" w:color="auto"/>
                    <w:left w:val="single" w:sz="4" w:space="0" w:color="auto"/>
                    <w:bottom w:val="single" w:sz="4" w:space="0" w:color="auto"/>
                    <w:right w:val="single" w:sz="4" w:space="0" w:color="auto"/>
                  </w:tcBorders>
                  <w:vAlign w:val="center"/>
                  <w:hideMark/>
                </w:tcPr>
                <w:p w14:paraId="2CC72BF1" w14:textId="77777777" w:rsidR="000E7FC1" w:rsidRDefault="000E7FC1" w:rsidP="000E7FC1">
                  <w:pPr>
                    <w:pStyle w:val="TAC"/>
                    <w:rPr>
                      <w:rFonts w:cs="Arial"/>
                      <w:szCs w:val="18"/>
                    </w:rPr>
                  </w:pPr>
                  <w:r>
                    <w:rPr>
                      <w:rFonts w:cs="Arial"/>
                      <w:szCs w:val="18"/>
                    </w:rPr>
                    <w:t>80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FED8C6C" w14:textId="77777777" w:rsidR="000E7FC1" w:rsidRDefault="000E7FC1" w:rsidP="000E7FC1">
                  <w:pPr>
                    <w:pStyle w:val="TAC"/>
                    <w:rPr>
                      <w:rFonts w:cs="Arial"/>
                      <w:szCs w:val="18"/>
                    </w:rPr>
                  </w:pPr>
                  <w:r>
                    <w:rPr>
                      <w:rFonts w:cs="Arial"/>
                      <w:szCs w:val="18"/>
                    </w:rPr>
                    <w:t>≤ 1532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0730FD34" w14:textId="77777777" w:rsidR="000E7FC1" w:rsidRDefault="000E7FC1" w:rsidP="000E7FC1">
                  <w:pPr>
                    <w:pStyle w:val="TAC"/>
                    <w:rPr>
                      <w:rFonts w:cs="Arial"/>
                      <w:szCs w:val="18"/>
                    </w:rPr>
                  </w:pPr>
                  <w:r>
                    <w:rPr>
                      <w:rFonts w:cs="Arial"/>
                      <w:szCs w:val="18"/>
                    </w:rPr>
                    <w:t>144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D6E7201" w14:textId="77777777" w:rsidR="000E7FC1" w:rsidRDefault="000E7FC1" w:rsidP="000E7FC1">
                  <w:pPr>
                    <w:pStyle w:val="TAC"/>
                    <w:rPr>
                      <w:rFonts w:cs="Arial"/>
                      <w:szCs w:val="18"/>
                    </w:rPr>
                  </w:pPr>
                  <w:r>
                    <w:rPr>
                      <w:rFonts w:cs="Arial"/>
                      <w:szCs w:val="18"/>
                    </w:rPr>
                    <w:t>≤ 85730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1188076" w14:textId="77777777" w:rsidR="000E7FC1" w:rsidRDefault="000E7FC1" w:rsidP="000E7FC1">
                  <w:pPr>
                    <w:pStyle w:val="TAC"/>
                    <w:rPr>
                      <w:rFonts w:cs="Arial"/>
                      <w:szCs w:val="18"/>
                    </w:rPr>
                  </w:pPr>
                  <w:r>
                    <w:rPr>
                      <w:rFonts w:cs="Arial"/>
                      <w:szCs w:val="18"/>
                    </w:rPr>
                    <w:t>208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404D826" w14:textId="77777777" w:rsidR="000E7FC1" w:rsidRDefault="000E7FC1" w:rsidP="000E7FC1">
                  <w:pPr>
                    <w:pStyle w:val="TAC"/>
                    <w:rPr>
                      <w:rFonts w:cs="Arial"/>
                      <w:szCs w:val="18"/>
                    </w:rPr>
                  </w:pPr>
                  <w:r>
                    <w:rPr>
                      <w:rFonts w:cs="Arial"/>
                      <w:szCs w:val="18"/>
                    </w:rPr>
                    <w:t>≤ 4799451</w:t>
                  </w:r>
                </w:p>
              </w:tc>
            </w:tr>
            <w:tr w:rsidR="000E7FC1" w14:paraId="0A3FD89E"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B04FAFE" w14:textId="77777777" w:rsidR="000E7FC1" w:rsidRDefault="000E7FC1" w:rsidP="000E7FC1">
                  <w:pPr>
                    <w:pStyle w:val="TAC"/>
                    <w:rPr>
                      <w:rFonts w:cs="Arial"/>
                      <w:szCs w:val="18"/>
                    </w:rPr>
                  </w:pPr>
                  <w:r>
                    <w:rPr>
                      <w:rFonts w:cs="Arial"/>
                      <w:szCs w:val="18"/>
                    </w:rPr>
                    <w:t>17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91D8B8F" w14:textId="77777777" w:rsidR="000E7FC1" w:rsidRDefault="000E7FC1" w:rsidP="000E7FC1">
                  <w:pPr>
                    <w:pStyle w:val="TAC"/>
                    <w:rPr>
                      <w:rFonts w:cs="Arial"/>
                      <w:szCs w:val="18"/>
                    </w:rPr>
                  </w:pPr>
                  <w:r>
                    <w:rPr>
                      <w:rFonts w:cs="Arial"/>
                      <w:szCs w:val="18"/>
                    </w:rPr>
                    <w:t>≤ 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D7FCA02" w14:textId="77777777" w:rsidR="000E7FC1" w:rsidRDefault="000E7FC1" w:rsidP="000E7FC1">
                  <w:pPr>
                    <w:pStyle w:val="TAC"/>
                    <w:rPr>
                      <w:rFonts w:cs="Arial"/>
                      <w:szCs w:val="18"/>
                    </w:rPr>
                  </w:pPr>
                  <w:r>
                    <w:rPr>
                      <w:rFonts w:cs="Arial"/>
                      <w:szCs w:val="18"/>
                    </w:rPr>
                    <w:t>81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A759F7F" w14:textId="77777777" w:rsidR="000E7FC1" w:rsidRDefault="000E7FC1" w:rsidP="000E7FC1">
                  <w:pPr>
                    <w:pStyle w:val="TAC"/>
                    <w:rPr>
                      <w:rFonts w:cs="Arial"/>
                      <w:szCs w:val="18"/>
                    </w:rPr>
                  </w:pPr>
                  <w:r>
                    <w:rPr>
                      <w:rFonts w:cs="Arial"/>
                      <w:szCs w:val="18"/>
                    </w:rPr>
                    <w:t>≤ 1631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D748CC6" w14:textId="77777777" w:rsidR="000E7FC1" w:rsidRDefault="000E7FC1" w:rsidP="000E7FC1">
                  <w:pPr>
                    <w:pStyle w:val="TAC"/>
                    <w:rPr>
                      <w:rFonts w:cs="Arial"/>
                      <w:szCs w:val="18"/>
                    </w:rPr>
                  </w:pPr>
                  <w:r>
                    <w:rPr>
                      <w:rFonts w:cs="Arial"/>
                      <w:szCs w:val="18"/>
                    </w:rPr>
                    <w:t>145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B496643" w14:textId="77777777" w:rsidR="000E7FC1" w:rsidRDefault="000E7FC1" w:rsidP="000E7FC1">
                  <w:pPr>
                    <w:pStyle w:val="TAC"/>
                    <w:rPr>
                      <w:rFonts w:cs="Arial"/>
                      <w:szCs w:val="18"/>
                    </w:rPr>
                  </w:pPr>
                  <w:r>
                    <w:rPr>
                      <w:rFonts w:cs="Arial"/>
                      <w:szCs w:val="18"/>
                    </w:rPr>
                    <w:t>≤ 91295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9E50C7B" w14:textId="77777777" w:rsidR="000E7FC1" w:rsidRDefault="000E7FC1" w:rsidP="000E7FC1">
                  <w:pPr>
                    <w:pStyle w:val="TAC"/>
                    <w:rPr>
                      <w:rFonts w:cs="Arial"/>
                      <w:szCs w:val="18"/>
                    </w:rPr>
                  </w:pPr>
                  <w:r>
                    <w:rPr>
                      <w:rFonts w:cs="Arial"/>
                      <w:szCs w:val="18"/>
                    </w:rPr>
                    <w:t>209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31C92FD" w14:textId="77777777" w:rsidR="000E7FC1" w:rsidRDefault="000E7FC1" w:rsidP="000E7FC1">
                  <w:pPr>
                    <w:pStyle w:val="TAC"/>
                    <w:rPr>
                      <w:rFonts w:cs="Arial"/>
                      <w:szCs w:val="18"/>
                    </w:rPr>
                  </w:pPr>
                  <w:r>
                    <w:rPr>
                      <w:rFonts w:cs="Arial"/>
                      <w:szCs w:val="18"/>
                    </w:rPr>
                    <w:t>≤ 5110989</w:t>
                  </w:r>
                </w:p>
              </w:tc>
            </w:tr>
            <w:tr w:rsidR="000E7FC1" w14:paraId="069F98CC"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E65DDAB" w14:textId="77777777" w:rsidR="000E7FC1" w:rsidRDefault="000E7FC1" w:rsidP="000E7FC1">
                  <w:pPr>
                    <w:pStyle w:val="TAC"/>
                    <w:rPr>
                      <w:rFonts w:cs="Arial"/>
                      <w:szCs w:val="18"/>
                    </w:rPr>
                  </w:pPr>
                  <w:r>
                    <w:rPr>
                      <w:rFonts w:cs="Arial"/>
                      <w:szCs w:val="18"/>
                    </w:rPr>
                    <w:t>18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4F5D2C5" w14:textId="77777777" w:rsidR="000E7FC1" w:rsidRDefault="000E7FC1" w:rsidP="000E7FC1">
                  <w:pPr>
                    <w:pStyle w:val="TAC"/>
                    <w:rPr>
                      <w:rFonts w:cs="Arial"/>
                      <w:szCs w:val="18"/>
                    </w:rPr>
                  </w:pPr>
                  <w:r>
                    <w:rPr>
                      <w:rFonts w:cs="Arial"/>
                      <w:szCs w:val="18"/>
                    </w:rPr>
                    <w:t>≤ 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55A3ADC0" w14:textId="77777777" w:rsidR="000E7FC1" w:rsidRDefault="000E7FC1" w:rsidP="000E7FC1">
                  <w:pPr>
                    <w:pStyle w:val="TAC"/>
                    <w:rPr>
                      <w:rFonts w:cs="Arial"/>
                      <w:szCs w:val="18"/>
                    </w:rPr>
                  </w:pPr>
                  <w:r>
                    <w:rPr>
                      <w:rFonts w:cs="Arial"/>
                      <w:szCs w:val="18"/>
                    </w:rPr>
                    <w:t>82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34D84F5" w14:textId="77777777" w:rsidR="000E7FC1" w:rsidRDefault="000E7FC1" w:rsidP="000E7FC1">
                  <w:pPr>
                    <w:pStyle w:val="TAC"/>
                    <w:rPr>
                      <w:rFonts w:cs="Arial"/>
                      <w:szCs w:val="18"/>
                    </w:rPr>
                  </w:pPr>
                  <w:r>
                    <w:rPr>
                      <w:rFonts w:cs="Arial"/>
                      <w:szCs w:val="18"/>
                    </w:rPr>
                    <w:t>≤ 1737</w:t>
                  </w:r>
                </w:p>
              </w:tc>
              <w:tc>
                <w:tcPr>
                  <w:tcW w:w="771" w:type="dxa"/>
                  <w:tcBorders>
                    <w:top w:val="single" w:sz="4" w:space="0" w:color="auto"/>
                    <w:left w:val="single" w:sz="4" w:space="0" w:color="auto"/>
                    <w:bottom w:val="single" w:sz="4" w:space="0" w:color="auto"/>
                    <w:right w:val="single" w:sz="4" w:space="0" w:color="auto"/>
                  </w:tcBorders>
                  <w:vAlign w:val="center"/>
                  <w:hideMark/>
                </w:tcPr>
                <w:p w14:paraId="4FF25530" w14:textId="77777777" w:rsidR="000E7FC1" w:rsidRDefault="000E7FC1" w:rsidP="000E7FC1">
                  <w:pPr>
                    <w:pStyle w:val="TAC"/>
                    <w:rPr>
                      <w:rFonts w:cs="Arial"/>
                      <w:szCs w:val="18"/>
                    </w:rPr>
                  </w:pPr>
                  <w:r>
                    <w:rPr>
                      <w:rFonts w:cs="Arial"/>
                      <w:szCs w:val="18"/>
                    </w:rPr>
                    <w:t>146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EBAF666" w14:textId="77777777" w:rsidR="000E7FC1" w:rsidRDefault="000E7FC1" w:rsidP="000E7FC1">
                  <w:pPr>
                    <w:pStyle w:val="TAC"/>
                    <w:rPr>
                      <w:rFonts w:cs="Arial"/>
                      <w:szCs w:val="18"/>
                    </w:rPr>
                  </w:pPr>
                  <w:r>
                    <w:rPr>
                      <w:rFonts w:cs="Arial"/>
                      <w:szCs w:val="18"/>
                    </w:rPr>
                    <w:t>≤ 97221</w:t>
                  </w:r>
                </w:p>
              </w:tc>
              <w:tc>
                <w:tcPr>
                  <w:tcW w:w="771" w:type="dxa"/>
                  <w:tcBorders>
                    <w:top w:val="single" w:sz="4" w:space="0" w:color="auto"/>
                    <w:left w:val="single" w:sz="4" w:space="0" w:color="auto"/>
                    <w:bottom w:val="single" w:sz="4" w:space="0" w:color="auto"/>
                    <w:right w:val="single" w:sz="4" w:space="0" w:color="auto"/>
                  </w:tcBorders>
                  <w:vAlign w:val="center"/>
                  <w:hideMark/>
                </w:tcPr>
                <w:p w14:paraId="058B5703" w14:textId="77777777" w:rsidR="000E7FC1" w:rsidRDefault="000E7FC1" w:rsidP="000E7FC1">
                  <w:pPr>
                    <w:pStyle w:val="TAC"/>
                    <w:rPr>
                      <w:rFonts w:cs="Arial"/>
                      <w:szCs w:val="18"/>
                    </w:rPr>
                  </w:pPr>
                  <w:r>
                    <w:rPr>
                      <w:rFonts w:cs="Arial"/>
                      <w:szCs w:val="18"/>
                    </w:rPr>
                    <w:t>210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D95CB28" w14:textId="77777777" w:rsidR="000E7FC1" w:rsidRDefault="000E7FC1" w:rsidP="000E7FC1">
                  <w:pPr>
                    <w:pStyle w:val="TAC"/>
                    <w:rPr>
                      <w:rFonts w:cs="Arial"/>
                      <w:szCs w:val="18"/>
                    </w:rPr>
                  </w:pPr>
                  <w:r>
                    <w:rPr>
                      <w:rFonts w:cs="Arial"/>
                      <w:szCs w:val="18"/>
                    </w:rPr>
                    <w:t>≤ 5442750</w:t>
                  </w:r>
                </w:p>
              </w:tc>
            </w:tr>
            <w:tr w:rsidR="000E7FC1" w14:paraId="0493B2F8"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3B586BA" w14:textId="77777777" w:rsidR="000E7FC1" w:rsidRDefault="000E7FC1" w:rsidP="000E7FC1">
                  <w:pPr>
                    <w:pStyle w:val="TAC"/>
                    <w:rPr>
                      <w:rFonts w:cs="Arial"/>
                      <w:szCs w:val="18"/>
                    </w:rPr>
                  </w:pPr>
                  <w:r>
                    <w:rPr>
                      <w:rFonts w:cs="Arial"/>
                      <w:szCs w:val="18"/>
                    </w:rPr>
                    <w:t>19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5FE6563" w14:textId="77777777" w:rsidR="000E7FC1" w:rsidRDefault="000E7FC1" w:rsidP="000E7FC1">
                  <w:pPr>
                    <w:pStyle w:val="TAC"/>
                    <w:rPr>
                      <w:rFonts w:cs="Arial"/>
                      <w:szCs w:val="18"/>
                    </w:rPr>
                  </w:pPr>
                  <w:r>
                    <w:rPr>
                      <w:rFonts w:cs="Arial"/>
                      <w:szCs w:val="18"/>
                    </w:rPr>
                    <w:t>≤ 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1B845C50" w14:textId="77777777" w:rsidR="000E7FC1" w:rsidRDefault="000E7FC1" w:rsidP="000E7FC1">
                  <w:pPr>
                    <w:pStyle w:val="TAC"/>
                    <w:rPr>
                      <w:rFonts w:cs="Arial"/>
                      <w:szCs w:val="18"/>
                    </w:rPr>
                  </w:pPr>
                  <w:r>
                    <w:rPr>
                      <w:rFonts w:cs="Arial"/>
                      <w:szCs w:val="18"/>
                    </w:rPr>
                    <w:t>83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FD61845" w14:textId="77777777" w:rsidR="000E7FC1" w:rsidRDefault="000E7FC1" w:rsidP="000E7FC1">
                  <w:pPr>
                    <w:pStyle w:val="TAC"/>
                    <w:rPr>
                      <w:rFonts w:cs="Arial"/>
                      <w:szCs w:val="18"/>
                    </w:rPr>
                  </w:pPr>
                  <w:r>
                    <w:rPr>
                      <w:rFonts w:cs="Arial"/>
                      <w:szCs w:val="18"/>
                    </w:rPr>
                    <w:t>≤ 1850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6DD32E" w14:textId="77777777" w:rsidR="000E7FC1" w:rsidRDefault="000E7FC1" w:rsidP="000E7FC1">
                  <w:pPr>
                    <w:pStyle w:val="TAC"/>
                    <w:rPr>
                      <w:rFonts w:cs="Arial"/>
                      <w:szCs w:val="18"/>
                    </w:rPr>
                  </w:pPr>
                  <w:r>
                    <w:rPr>
                      <w:rFonts w:cs="Arial"/>
                      <w:szCs w:val="18"/>
                    </w:rPr>
                    <w:t>147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74B4374" w14:textId="77777777" w:rsidR="000E7FC1" w:rsidRDefault="000E7FC1" w:rsidP="000E7FC1">
                  <w:pPr>
                    <w:pStyle w:val="TAC"/>
                    <w:rPr>
                      <w:rFonts w:cs="Arial"/>
                      <w:szCs w:val="18"/>
                    </w:rPr>
                  </w:pPr>
                  <w:r>
                    <w:rPr>
                      <w:rFonts w:cs="Arial"/>
                      <w:szCs w:val="18"/>
                    </w:rPr>
                    <w:t>≤ 103532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D67BEBD" w14:textId="77777777" w:rsidR="000E7FC1" w:rsidRDefault="000E7FC1" w:rsidP="000E7FC1">
                  <w:pPr>
                    <w:pStyle w:val="TAC"/>
                    <w:rPr>
                      <w:rFonts w:cs="Arial"/>
                      <w:szCs w:val="18"/>
                    </w:rPr>
                  </w:pPr>
                  <w:r>
                    <w:rPr>
                      <w:rFonts w:cs="Arial"/>
                      <w:szCs w:val="18"/>
                    </w:rPr>
                    <w:t>211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00D2D68" w14:textId="77777777" w:rsidR="000E7FC1" w:rsidRDefault="000E7FC1" w:rsidP="000E7FC1">
                  <w:pPr>
                    <w:pStyle w:val="TAC"/>
                    <w:rPr>
                      <w:rFonts w:cs="Arial"/>
                      <w:szCs w:val="18"/>
                    </w:rPr>
                  </w:pPr>
                  <w:r>
                    <w:rPr>
                      <w:rFonts w:cs="Arial"/>
                      <w:szCs w:val="18"/>
                    </w:rPr>
                    <w:t>≤ 5796046</w:t>
                  </w:r>
                </w:p>
              </w:tc>
            </w:tr>
            <w:tr w:rsidR="000E7FC1" w14:paraId="389A8BA8"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14592CF" w14:textId="77777777" w:rsidR="000E7FC1" w:rsidRDefault="000E7FC1" w:rsidP="000E7FC1">
                  <w:pPr>
                    <w:pStyle w:val="TAC"/>
                    <w:rPr>
                      <w:rFonts w:cs="Arial"/>
                      <w:szCs w:val="18"/>
                    </w:rPr>
                  </w:pPr>
                  <w:r>
                    <w:rPr>
                      <w:rFonts w:cs="Arial"/>
                      <w:szCs w:val="18"/>
                    </w:rPr>
                    <w:t>20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51DEA50" w14:textId="77777777" w:rsidR="000E7FC1" w:rsidRDefault="000E7FC1" w:rsidP="000E7FC1">
                  <w:pPr>
                    <w:pStyle w:val="TAC"/>
                    <w:rPr>
                      <w:rFonts w:cs="Arial"/>
                      <w:szCs w:val="18"/>
                    </w:rPr>
                  </w:pPr>
                  <w:r>
                    <w:rPr>
                      <w:rFonts w:cs="Arial"/>
                      <w:szCs w:val="18"/>
                    </w:rPr>
                    <w:t>≤ 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77B2D41A" w14:textId="77777777" w:rsidR="000E7FC1" w:rsidRDefault="000E7FC1" w:rsidP="000E7FC1">
                  <w:pPr>
                    <w:pStyle w:val="TAC"/>
                    <w:rPr>
                      <w:rFonts w:cs="Arial"/>
                      <w:szCs w:val="18"/>
                    </w:rPr>
                  </w:pPr>
                  <w:r>
                    <w:rPr>
                      <w:rFonts w:cs="Arial"/>
                      <w:szCs w:val="18"/>
                    </w:rPr>
                    <w:t>84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27FEFDE" w14:textId="77777777" w:rsidR="000E7FC1" w:rsidRDefault="000E7FC1" w:rsidP="000E7FC1">
                  <w:pPr>
                    <w:pStyle w:val="TAC"/>
                    <w:rPr>
                      <w:rFonts w:cs="Arial"/>
                      <w:szCs w:val="18"/>
                    </w:rPr>
                  </w:pPr>
                  <w:r>
                    <w:rPr>
                      <w:rFonts w:cs="Arial"/>
                      <w:szCs w:val="18"/>
                    </w:rPr>
                    <w:t>≤ 1970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2121EC65" w14:textId="77777777" w:rsidR="000E7FC1" w:rsidRDefault="000E7FC1" w:rsidP="000E7FC1">
                  <w:pPr>
                    <w:pStyle w:val="TAC"/>
                    <w:rPr>
                      <w:rFonts w:cs="Arial"/>
                      <w:szCs w:val="18"/>
                    </w:rPr>
                  </w:pPr>
                  <w:r>
                    <w:rPr>
                      <w:rFonts w:cs="Arial"/>
                      <w:szCs w:val="18"/>
                    </w:rPr>
                    <w:t>148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D76A2E1" w14:textId="77777777" w:rsidR="000E7FC1" w:rsidRDefault="000E7FC1" w:rsidP="000E7FC1">
                  <w:pPr>
                    <w:pStyle w:val="TAC"/>
                    <w:rPr>
                      <w:rFonts w:cs="Arial"/>
                      <w:szCs w:val="18"/>
                    </w:rPr>
                  </w:pPr>
                  <w:r>
                    <w:rPr>
                      <w:rFonts w:cs="Arial"/>
                      <w:szCs w:val="18"/>
                    </w:rPr>
                    <w:t>≤ 110252</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535074" w14:textId="77777777" w:rsidR="000E7FC1" w:rsidRDefault="000E7FC1" w:rsidP="000E7FC1">
                  <w:pPr>
                    <w:pStyle w:val="TAC"/>
                    <w:rPr>
                      <w:rFonts w:cs="Arial"/>
                      <w:szCs w:val="18"/>
                    </w:rPr>
                  </w:pPr>
                  <w:r>
                    <w:rPr>
                      <w:rFonts w:cs="Arial"/>
                      <w:szCs w:val="18"/>
                    </w:rPr>
                    <w:t>212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6424D42" w14:textId="77777777" w:rsidR="000E7FC1" w:rsidRDefault="000E7FC1" w:rsidP="000E7FC1">
                  <w:pPr>
                    <w:pStyle w:val="TAC"/>
                    <w:rPr>
                      <w:rFonts w:cs="Arial"/>
                      <w:szCs w:val="18"/>
                    </w:rPr>
                  </w:pPr>
                  <w:r>
                    <w:rPr>
                      <w:rFonts w:cs="Arial"/>
                      <w:szCs w:val="18"/>
                    </w:rPr>
                    <w:t>≤ 6172275</w:t>
                  </w:r>
                </w:p>
              </w:tc>
            </w:tr>
            <w:tr w:rsidR="000E7FC1" w14:paraId="00649EE5"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BEC8C18" w14:textId="77777777" w:rsidR="000E7FC1" w:rsidRDefault="000E7FC1" w:rsidP="000E7FC1">
                  <w:pPr>
                    <w:pStyle w:val="TAC"/>
                    <w:rPr>
                      <w:rFonts w:cs="Arial"/>
                      <w:szCs w:val="18"/>
                    </w:rPr>
                  </w:pPr>
                  <w:r>
                    <w:rPr>
                      <w:rFonts w:cs="Arial"/>
                      <w:szCs w:val="18"/>
                    </w:rPr>
                    <w:t>21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CC722F3" w14:textId="77777777" w:rsidR="000E7FC1" w:rsidRDefault="000E7FC1" w:rsidP="000E7FC1">
                  <w:pPr>
                    <w:pStyle w:val="TAC"/>
                    <w:rPr>
                      <w:rFonts w:cs="Arial"/>
                      <w:szCs w:val="18"/>
                    </w:rPr>
                  </w:pPr>
                  <w:r>
                    <w:rPr>
                      <w:rFonts w:cs="Arial"/>
                      <w:szCs w:val="18"/>
                    </w:rPr>
                    <w:t>≤ 38</w:t>
                  </w:r>
                </w:p>
              </w:tc>
              <w:tc>
                <w:tcPr>
                  <w:tcW w:w="771" w:type="dxa"/>
                  <w:tcBorders>
                    <w:top w:val="single" w:sz="4" w:space="0" w:color="auto"/>
                    <w:left w:val="single" w:sz="4" w:space="0" w:color="auto"/>
                    <w:bottom w:val="single" w:sz="4" w:space="0" w:color="auto"/>
                    <w:right w:val="single" w:sz="4" w:space="0" w:color="auto"/>
                  </w:tcBorders>
                  <w:vAlign w:val="center"/>
                  <w:hideMark/>
                </w:tcPr>
                <w:p w14:paraId="5E94A0E3" w14:textId="77777777" w:rsidR="000E7FC1" w:rsidRDefault="000E7FC1" w:rsidP="000E7FC1">
                  <w:pPr>
                    <w:pStyle w:val="TAC"/>
                    <w:rPr>
                      <w:rFonts w:cs="Arial"/>
                      <w:szCs w:val="18"/>
                    </w:rPr>
                  </w:pPr>
                  <w:r>
                    <w:rPr>
                      <w:rFonts w:cs="Arial"/>
                      <w:szCs w:val="18"/>
                    </w:rPr>
                    <w:t>85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6ED11CA" w14:textId="77777777" w:rsidR="000E7FC1" w:rsidRDefault="000E7FC1" w:rsidP="000E7FC1">
                  <w:pPr>
                    <w:pStyle w:val="TAC"/>
                    <w:rPr>
                      <w:rFonts w:cs="Arial"/>
                      <w:szCs w:val="18"/>
                    </w:rPr>
                  </w:pPr>
                  <w:r>
                    <w:rPr>
                      <w:rFonts w:cs="Arial"/>
                      <w:szCs w:val="18"/>
                    </w:rPr>
                    <w:t>≤ 2098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FD02662" w14:textId="77777777" w:rsidR="000E7FC1" w:rsidRDefault="000E7FC1" w:rsidP="000E7FC1">
                  <w:pPr>
                    <w:pStyle w:val="TAC"/>
                    <w:rPr>
                      <w:rFonts w:cs="Arial"/>
                      <w:szCs w:val="18"/>
                    </w:rPr>
                  </w:pPr>
                  <w:r>
                    <w:rPr>
                      <w:rFonts w:cs="Arial"/>
                      <w:szCs w:val="18"/>
                    </w:rPr>
                    <w:t>149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F5D59AF" w14:textId="77777777" w:rsidR="000E7FC1" w:rsidRDefault="000E7FC1" w:rsidP="000E7FC1">
                  <w:pPr>
                    <w:pStyle w:val="TAC"/>
                    <w:rPr>
                      <w:rFonts w:cs="Arial"/>
                      <w:szCs w:val="18"/>
                    </w:rPr>
                  </w:pPr>
                  <w:r>
                    <w:rPr>
                      <w:rFonts w:cs="Arial"/>
                      <w:szCs w:val="18"/>
                    </w:rPr>
                    <w:t>≤ 117409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4697D8" w14:textId="77777777" w:rsidR="000E7FC1" w:rsidRDefault="000E7FC1" w:rsidP="000E7FC1">
                  <w:pPr>
                    <w:pStyle w:val="TAC"/>
                    <w:rPr>
                      <w:rFonts w:cs="Arial"/>
                      <w:szCs w:val="18"/>
                    </w:rPr>
                  </w:pPr>
                  <w:r>
                    <w:rPr>
                      <w:rFonts w:cs="Arial"/>
                      <w:szCs w:val="18"/>
                    </w:rPr>
                    <w:t>213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E3C0A52" w14:textId="77777777" w:rsidR="000E7FC1" w:rsidRDefault="000E7FC1" w:rsidP="000E7FC1">
                  <w:pPr>
                    <w:pStyle w:val="TAC"/>
                    <w:rPr>
                      <w:rFonts w:cs="Arial"/>
                      <w:szCs w:val="18"/>
                    </w:rPr>
                  </w:pPr>
                  <w:r>
                    <w:rPr>
                      <w:rFonts w:cs="Arial"/>
                      <w:szCs w:val="18"/>
                    </w:rPr>
                    <w:t>≤ 6572925</w:t>
                  </w:r>
                </w:p>
              </w:tc>
            </w:tr>
            <w:tr w:rsidR="000E7FC1" w14:paraId="5FAE44F4"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F306606" w14:textId="77777777" w:rsidR="000E7FC1" w:rsidRDefault="000E7FC1" w:rsidP="000E7FC1">
                  <w:pPr>
                    <w:pStyle w:val="TAC"/>
                    <w:rPr>
                      <w:rFonts w:cs="Arial"/>
                      <w:szCs w:val="18"/>
                    </w:rPr>
                  </w:pPr>
                  <w:r>
                    <w:rPr>
                      <w:rFonts w:cs="Arial"/>
                      <w:szCs w:val="18"/>
                    </w:rPr>
                    <w:t>22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EC6BBCF" w14:textId="77777777" w:rsidR="000E7FC1" w:rsidRDefault="000E7FC1" w:rsidP="000E7FC1">
                  <w:pPr>
                    <w:pStyle w:val="TAC"/>
                    <w:rPr>
                      <w:rFonts w:cs="Arial"/>
                      <w:szCs w:val="18"/>
                    </w:rPr>
                  </w:pPr>
                  <w:r>
                    <w:rPr>
                      <w:rFonts w:cs="Arial"/>
                      <w:szCs w:val="18"/>
                    </w:rPr>
                    <w:t>≤ 40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91FF54D" w14:textId="77777777" w:rsidR="000E7FC1" w:rsidRDefault="000E7FC1" w:rsidP="000E7FC1">
                  <w:pPr>
                    <w:pStyle w:val="TAC"/>
                    <w:rPr>
                      <w:rFonts w:cs="Arial"/>
                      <w:szCs w:val="18"/>
                    </w:rPr>
                  </w:pPr>
                  <w:r>
                    <w:rPr>
                      <w:rFonts w:cs="Arial"/>
                      <w:szCs w:val="18"/>
                    </w:rPr>
                    <w:t>86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A12639D" w14:textId="77777777" w:rsidR="000E7FC1" w:rsidRDefault="000E7FC1" w:rsidP="000E7FC1">
                  <w:pPr>
                    <w:pStyle w:val="TAC"/>
                    <w:rPr>
                      <w:rFonts w:cs="Arial"/>
                      <w:szCs w:val="18"/>
                    </w:rPr>
                  </w:pPr>
                  <w:r>
                    <w:rPr>
                      <w:rFonts w:cs="Arial"/>
                      <w:szCs w:val="18"/>
                    </w:rPr>
                    <w:t>≤ 2234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6E84534D" w14:textId="77777777" w:rsidR="000E7FC1" w:rsidRDefault="000E7FC1" w:rsidP="000E7FC1">
                  <w:pPr>
                    <w:pStyle w:val="TAC"/>
                    <w:rPr>
                      <w:rFonts w:cs="Arial"/>
                      <w:szCs w:val="18"/>
                    </w:rPr>
                  </w:pPr>
                  <w:r>
                    <w:rPr>
                      <w:rFonts w:cs="Arial"/>
                      <w:szCs w:val="18"/>
                    </w:rPr>
                    <w:t>150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57CA5EF" w14:textId="77777777" w:rsidR="000E7FC1" w:rsidRDefault="000E7FC1" w:rsidP="000E7FC1">
                  <w:pPr>
                    <w:pStyle w:val="TAC"/>
                    <w:rPr>
                      <w:rFonts w:cs="Arial"/>
                      <w:szCs w:val="18"/>
                    </w:rPr>
                  </w:pPr>
                  <w:r>
                    <w:rPr>
                      <w:rFonts w:cs="Arial"/>
                      <w:szCs w:val="18"/>
                    </w:rPr>
                    <w:t>≤ 125030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79F6B07D" w14:textId="77777777" w:rsidR="000E7FC1" w:rsidRDefault="000E7FC1" w:rsidP="000E7FC1">
                  <w:pPr>
                    <w:pStyle w:val="TAC"/>
                    <w:rPr>
                      <w:rFonts w:cs="Arial"/>
                      <w:szCs w:val="18"/>
                    </w:rPr>
                  </w:pPr>
                  <w:r>
                    <w:rPr>
                      <w:rFonts w:cs="Arial"/>
                      <w:szCs w:val="18"/>
                    </w:rPr>
                    <w:t>214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7DDB67B" w14:textId="77777777" w:rsidR="000E7FC1" w:rsidRDefault="000E7FC1" w:rsidP="000E7FC1">
                  <w:pPr>
                    <w:pStyle w:val="TAC"/>
                    <w:rPr>
                      <w:rFonts w:cs="Arial"/>
                      <w:szCs w:val="18"/>
                    </w:rPr>
                  </w:pPr>
                  <w:r>
                    <w:rPr>
                      <w:rFonts w:cs="Arial"/>
                      <w:szCs w:val="18"/>
                    </w:rPr>
                    <w:t>≤ 6999582</w:t>
                  </w:r>
                </w:p>
              </w:tc>
            </w:tr>
            <w:tr w:rsidR="000E7FC1" w14:paraId="5EAF46B1"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B982E4A" w14:textId="77777777" w:rsidR="000E7FC1" w:rsidRDefault="000E7FC1" w:rsidP="000E7FC1">
                  <w:pPr>
                    <w:pStyle w:val="TAC"/>
                    <w:rPr>
                      <w:rFonts w:cs="Arial"/>
                      <w:szCs w:val="18"/>
                    </w:rPr>
                  </w:pPr>
                  <w:r>
                    <w:rPr>
                      <w:rFonts w:cs="Arial"/>
                      <w:szCs w:val="18"/>
                    </w:rPr>
                    <w:t>23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834AB11" w14:textId="77777777" w:rsidR="000E7FC1" w:rsidRDefault="000E7FC1" w:rsidP="000E7FC1">
                  <w:pPr>
                    <w:pStyle w:val="TAC"/>
                    <w:rPr>
                      <w:rFonts w:cs="Arial"/>
                      <w:szCs w:val="18"/>
                    </w:rPr>
                  </w:pPr>
                  <w:r>
                    <w:rPr>
                      <w:rFonts w:cs="Arial"/>
                      <w:szCs w:val="18"/>
                    </w:rPr>
                    <w:t>≤ 43</w:t>
                  </w:r>
                </w:p>
              </w:tc>
              <w:tc>
                <w:tcPr>
                  <w:tcW w:w="771" w:type="dxa"/>
                  <w:tcBorders>
                    <w:top w:val="single" w:sz="4" w:space="0" w:color="auto"/>
                    <w:left w:val="single" w:sz="4" w:space="0" w:color="auto"/>
                    <w:bottom w:val="single" w:sz="4" w:space="0" w:color="auto"/>
                    <w:right w:val="single" w:sz="4" w:space="0" w:color="auto"/>
                  </w:tcBorders>
                  <w:vAlign w:val="center"/>
                  <w:hideMark/>
                </w:tcPr>
                <w:p w14:paraId="77939160" w14:textId="77777777" w:rsidR="000E7FC1" w:rsidRDefault="000E7FC1" w:rsidP="000E7FC1">
                  <w:pPr>
                    <w:pStyle w:val="TAC"/>
                    <w:rPr>
                      <w:rFonts w:cs="Arial"/>
                      <w:szCs w:val="18"/>
                    </w:rPr>
                  </w:pPr>
                  <w:r>
                    <w:rPr>
                      <w:rFonts w:cs="Arial"/>
                      <w:szCs w:val="18"/>
                    </w:rPr>
                    <w:t>87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33D06C9" w14:textId="77777777" w:rsidR="000E7FC1" w:rsidRDefault="000E7FC1" w:rsidP="000E7FC1">
                  <w:pPr>
                    <w:pStyle w:val="TAC"/>
                    <w:rPr>
                      <w:rFonts w:cs="Arial"/>
                      <w:szCs w:val="18"/>
                    </w:rPr>
                  </w:pPr>
                  <w:r>
                    <w:rPr>
                      <w:rFonts w:cs="Arial"/>
                      <w:szCs w:val="18"/>
                    </w:rPr>
                    <w:t>≤ 2379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73A310D" w14:textId="77777777" w:rsidR="000E7FC1" w:rsidRDefault="000E7FC1" w:rsidP="000E7FC1">
                  <w:pPr>
                    <w:pStyle w:val="TAC"/>
                    <w:rPr>
                      <w:rFonts w:cs="Arial"/>
                      <w:szCs w:val="18"/>
                    </w:rPr>
                  </w:pPr>
                  <w:r>
                    <w:rPr>
                      <w:rFonts w:cs="Arial"/>
                      <w:szCs w:val="18"/>
                    </w:rPr>
                    <w:t>151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E788614" w14:textId="77777777" w:rsidR="000E7FC1" w:rsidRDefault="000E7FC1" w:rsidP="000E7FC1">
                  <w:pPr>
                    <w:pStyle w:val="TAC"/>
                    <w:rPr>
                      <w:rFonts w:cs="Arial"/>
                      <w:szCs w:val="18"/>
                    </w:rPr>
                  </w:pPr>
                  <w:r>
                    <w:rPr>
                      <w:rFonts w:cs="Arial"/>
                      <w:szCs w:val="18"/>
                    </w:rPr>
                    <w:t>≤ 133146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50BC9C9C" w14:textId="77777777" w:rsidR="000E7FC1" w:rsidRDefault="000E7FC1" w:rsidP="000E7FC1">
                  <w:pPr>
                    <w:pStyle w:val="TAC"/>
                    <w:rPr>
                      <w:rFonts w:cs="Arial"/>
                      <w:szCs w:val="18"/>
                    </w:rPr>
                  </w:pPr>
                  <w:r>
                    <w:rPr>
                      <w:rFonts w:cs="Arial"/>
                      <w:szCs w:val="18"/>
                    </w:rPr>
                    <w:t>215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ED0E35D" w14:textId="77777777" w:rsidR="000E7FC1" w:rsidRDefault="000E7FC1" w:rsidP="000E7FC1">
                  <w:pPr>
                    <w:pStyle w:val="TAC"/>
                    <w:rPr>
                      <w:rFonts w:cs="Arial"/>
                      <w:szCs w:val="18"/>
                    </w:rPr>
                  </w:pPr>
                  <w:r>
                    <w:rPr>
                      <w:rFonts w:cs="Arial"/>
                      <w:szCs w:val="18"/>
                    </w:rPr>
                    <w:t>≤ 7453933</w:t>
                  </w:r>
                </w:p>
              </w:tc>
            </w:tr>
            <w:tr w:rsidR="000E7FC1" w14:paraId="32C7E583"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537E153" w14:textId="77777777" w:rsidR="000E7FC1" w:rsidRDefault="000E7FC1" w:rsidP="000E7FC1">
                  <w:pPr>
                    <w:pStyle w:val="TAC"/>
                    <w:rPr>
                      <w:rFonts w:cs="Arial"/>
                      <w:szCs w:val="18"/>
                    </w:rPr>
                  </w:pPr>
                  <w:r>
                    <w:rPr>
                      <w:rFonts w:cs="Arial"/>
                      <w:szCs w:val="18"/>
                    </w:rPr>
                    <w:t>24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BCBEBA4" w14:textId="77777777" w:rsidR="000E7FC1" w:rsidRDefault="000E7FC1" w:rsidP="000E7FC1">
                  <w:pPr>
                    <w:pStyle w:val="TAC"/>
                    <w:rPr>
                      <w:rFonts w:cs="Arial"/>
                      <w:szCs w:val="18"/>
                    </w:rPr>
                  </w:pPr>
                  <w:r>
                    <w:rPr>
                      <w:rFonts w:cs="Arial"/>
                      <w:szCs w:val="18"/>
                    </w:rPr>
                    <w:t>≤ 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1BDF26" w14:textId="77777777" w:rsidR="000E7FC1" w:rsidRDefault="000E7FC1" w:rsidP="000E7FC1">
                  <w:pPr>
                    <w:pStyle w:val="TAC"/>
                    <w:rPr>
                      <w:rFonts w:cs="Arial"/>
                      <w:szCs w:val="18"/>
                    </w:rPr>
                  </w:pPr>
                  <w:r>
                    <w:rPr>
                      <w:rFonts w:cs="Arial"/>
                      <w:szCs w:val="18"/>
                    </w:rPr>
                    <w:t>88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D4C9636" w14:textId="77777777" w:rsidR="000E7FC1" w:rsidRDefault="000E7FC1" w:rsidP="000E7FC1">
                  <w:pPr>
                    <w:pStyle w:val="TAC"/>
                    <w:rPr>
                      <w:rFonts w:cs="Arial"/>
                      <w:szCs w:val="18"/>
                    </w:rPr>
                  </w:pPr>
                  <w:r>
                    <w:rPr>
                      <w:rFonts w:cs="Arial"/>
                      <w:szCs w:val="18"/>
                    </w:rPr>
                    <w:t>≤ 2533</w:t>
                  </w:r>
                </w:p>
              </w:tc>
              <w:tc>
                <w:tcPr>
                  <w:tcW w:w="771" w:type="dxa"/>
                  <w:tcBorders>
                    <w:top w:val="single" w:sz="4" w:space="0" w:color="auto"/>
                    <w:left w:val="single" w:sz="4" w:space="0" w:color="auto"/>
                    <w:bottom w:val="single" w:sz="4" w:space="0" w:color="auto"/>
                    <w:right w:val="single" w:sz="4" w:space="0" w:color="auto"/>
                  </w:tcBorders>
                  <w:vAlign w:val="center"/>
                  <w:hideMark/>
                </w:tcPr>
                <w:p w14:paraId="2E2B748E" w14:textId="77777777" w:rsidR="000E7FC1" w:rsidRDefault="000E7FC1" w:rsidP="000E7FC1">
                  <w:pPr>
                    <w:pStyle w:val="TAC"/>
                    <w:rPr>
                      <w:rFonts w:cs="Arial"/>
                      <w:szCs w:val="18"/>
                    </w:rPr>
                  </w:pPr>
                  <w:r>
                    <w:rPr>
                      <w:rFonts w:cs="Arial"/>
                      <w:szCs w:val="18"/>
                    </w:rPr>
                    <w:t>152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4232475" w14:textId="77777777" w:rsidR="000E7FC1" w:rsidRDefault="000E7FC1" w:rsidP="000E7FC1">
                  <w:pPr>
                    <w:pStyle w:val="TAC"/>
                    <w:rPr>
                      <w:rFonts w:cs="Arial"/>
                      <w:szCs w:val="18"/>
                    </w:rPr>
                  </w:pPr>
                  <w:r>
                    <w:rPr>
                      <w:rFonts w:cs="Arial"/>
                      <w:szCs w:val="18"/>
                    </w:rPr>
                    <w:t>≤ 141789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33A712C" w14:textId="77777777" w:rsidR="000E7FC1" w:rsidRDefault="000E7FC1" w:rsidP="000E7FC1">
                  <w:pPr>
                    <w:pStyle w:val="TAC"/>
                    <w:rPr>
                      <w:rFonts w:cs="Arial"/>
                      <w:szCs w:val="18"/>
                    </w:rPr>
                  </w:pPr>
                  <w:r>
                    <w:rPr>
                      <w:rFonts w:cs="Arial"/>
                      <w:szCs w:val="18"/>
                    </w:rPr>
                    <w:t>216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4148890" w14:textId="77777777" w:rsidR="000E7FC1" w:rsidRDefault="000E7FC1" w:rsidP="000E7FC1">
                  <w:pPr>
                    <w:pStyle w:val="TAC"/>
                    <w:rPr>
                      <w:rFonts w:cs="Arial"/>
                      <w:szCs w:val="18"/>
                    </w:rPr>
                  </w:pPr>
                  <w:r>
                    <w:rPr>
                      <w:rFonts w:cs="Arial"/>
                      <w:szCs w:val="18"/>
                    </w:rPr>
                    <w:t>≤ 7937777</w:t>
                  </w:r>
                </w:p>
              </w:tc>
            </w:tr>
            <w:tr w:rsidR="000E7FC1" w14:paraId="57C8CB2D"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9BCAD54" w14:textId="77777777" w:rsidR="000E7FC1" w:rsidRDefault="000E7FC1" w:rsidP="000E7FC1">
                  <w:pPr>
                    <w:pStyle w:val="TAC"/>
                    <w:rPr>
                      <w:rFonts w:cs="Arial"/>
                      <w:szCs w:val="18"/>
                    </w:rPr>
                  </w:pPr>
                  <w:r>
                    <w:rPr>
                      <w:rFonts w:cs="Arial"/>
                      <w:szCs w:val="18"/>
                    </w:rPr>
                    <w:t>25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6524815" w14:textId="77777777" w:rsidR="000E7FC1" w:rsidRDefault="000E7FC1" w:rsidP="000E7FC1">
                  <w:pPr>
                    <w:pStyle w:val="TAC"/>
                    <w:rPr>
                      <w:rFonts w:cs="Arial"/>
                      <w:szCs w:val="18"/>
                    </w:rPr>
                  </w:pPr>
                  <w:r>
                    <w:rPr>
                      <w:rFonts w:cs="Arial"/>
                      <w:szCs w:val="18"/>
                    </w:rPr>
                    <w:t>≤ 49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DA41BED" w14:textId="77777777" w:rsidR="000E7FC1" w:rsidRDefault="000E7FC1" w:rsidP="000E7FC1">
                  <w:pPr>
                    <w:pStyle w:val="TAC"/>
                    <w:rPr>
                      <w:rFonts w:cs="Arial"/>
                      <w:szCs w:val="18"/>
                    </w:rPr>
                  </w:pPr>
                  <w:r>
                    <w:rPr>
                      <w:rFonts w:cs="Arial"/>
                      <w:szCs w:val="18"/>
                    </w:rPr>
                    <w:t>89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BD04C2E" w14:textId="77777777" w:rsidR="000E7FC1" w:rsidRDefault="000E7FC1" w:rsidP="000E7FC1">
                  <w:pPr>
                    <w:pStyle w:val="TAC"/>
                    <w:rPr>
                      <w:rFonts w:cs="Arial"/>
                      <w:szCs w:val="18"/>
                    </w:rPr>
                  </w:pPr>
                  <w:r>
                    <w:rPr>
                      <w:rFonts w:cs="Arial"/>
                      <w:szCs w:val="18"/>
                    </w:rPr>
                    <w:t>≤ 2698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1076EEF" w14:textId="77777777" w:rsidR="000E7FC1" w:rsidRDefault="000E7FC1" w:rsidP="000E7FC1">
                  <w:pPr>
                    <w:pStyle w:val="TAC"/>
                    <w:rPr>
                      <w:rFonts w:cs="Arial"/>
                      <w:szCs w:val="18"/>
                    </w:rPr>
                  </w:pPr>
                  <w:r>
                    <w:rPr>
                      <w:rFonts w:cs="Arial"/>
                      <w:szCs w:val="18"/>
                    </w:rPr>
                    <w:t>153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53781B7" w14:textId="77777777" w:rsidR="000E7FC1" w:rsidRDefault="000E7FC1" w:rsidP="000E7FC1">
                  <w:pPr>
                    <w:pStyle w:val="TAC"/>
                    <w:rPr>
                      <w:rFonts w:cs="Arial"/>
                      <w:szCs w:val="18"/>
                    </w:rPr>
                  </w:pPr>
                  <w:r>
                    <w:rPr>
                      <w:rFonts w:cs="Arial"/>
                      <w:szCs w:val="18"/>
                    </w:rPr>
                    <w:t>≤ 150992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D7840D8" w14:textId="77777777" w:rsidR="000E7FC1" w:rsidRDefault="000E7FC1" w:rsidP="000E7FC1">
                  <w:pPr>
                    <w:pStyle w:val="TAC"/>
                    <w:rPr>
                      <w:rFonts w:cs="Arial"/>
                      <w:szCs w:val="18"/>
                    </w:rPr>
                  </w:pPr>
                  <w:r>
                    <w:rPr>
                      <w:rFonts w:cs="Arial"/>
                      <w:szCs w:val="18"/>
                    </w:rPr>
                    <w:t>217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95C5F82" w14:textId="77777777" w:rsidR="000E7FC1" w:rsidRDefault="000E7FC1" w:rsidP="000E7FC1">
                  <w:pPr>
                    <w:pStyle w:val="TAC"/>
                    <w:rPr>
                      <w:rFonts w:cs="Arial"/>
                      <w:szCs w:val="18"/>
                    </w:rPr>
                  </w:pPr>
                  <w:r>
                    <w:rPr>
                      <w:rFonts w:cs="Arial"/>
                      <w:szCs w:val="18"/>
                    </w:rPr>
                    <w:t>≤ 8453028</w:t>
                  </w:r>
                </w:p>
              </w:tc>
            </w:tr>
            <w:tr w:rsidR="000E7FC1" w14:paraId="52478B35"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D276C17" w14:textId="77777777" w:rsidR="000E7FC1" w:rsidRDefault="000E7FC1" w:rsidP="000E7FC1">
                  <w:pPr>
                    <w:pStyle w:val="TAC"/>
                    <w:rPr>
                      <w:rFonts w:cs="Arial"/>
                      <w:szCs w:val="18"/>
                    </w:rPr>
                  </w:pPr>
                  <w:r>
                    <w:rPr>
                      <w:rFonts w:cs="Arial"/>
                      <w:szCs w:val="18"/>
                    </w:rPr>
                    <w:t>26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C6A9A06" w14:textId="77777777" w:rsidR="000E7FC1" w:rsidRDefault="000E7FC1" w:rsidP="000E7FC1">
                  <w:pPr>
                    <w:pStyle w:val="TAC"/>
                    <w:rPr>
                      <w:rFonts w:cs="Arial"/>
                      <w:szCs w:val="18"/>
                    </w:rPr>
                  </w:pPr>
                  <w:r>
                    <w:rPr>
                      <w:rFonts w:cs="Arial"/>
                      <w:szCs w:val="18"/>
                    </w:rPr>
                    <w:t>≤ 52</w:t>
                  </w:r>
                </w:p>
              </w:tc>
              <w:tc>
                <w:tcPr>
                  <w:tcW w:w="771" w:type="dxa"/>
                  <w:tcBorders>
                    <w:top w:val="single" w:sz="4" w:space="0" w:color="auto"/>
                    <w:left w:val="single" w:sz="4" w:space="0" w:color="auto"/>
                    <w:bottom w:val="single" w:sz="4" w:space="0" w:color="auto"/>
                    <w:right w:val="single" w:sz="4" w:space="0" w:color="auto"/>
                  </w:tcBorders>
                  <w:vAlign w:val="center"/>
                  <w:hideMark/>
                </w:tcPr>
                <w:p w14:paraId="20A3D90F" w14:textId="77777777" w:rsidR="000E7FC1" w:rsidRDefault="000E7FC1" w:rsidP="000E7FC1">
                  <w:pPr>
                    <w:pStyle w:val="TAC"/>
                    <w:rPr>
                      <w:rFonts w:cs="Arial"/>
                      <w:szCs w:val="18"/>
                    </w:rPr>
                  </w:pPr>
                  <w:r>
                    <w:rPr>
                      <w:rFonts w:cs="Arial"/>
                      <w:szCs w:val="18"/>
                    </w:rPr>
                    <w:t>90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8CAD81C" w14:textId="77777777" w:rsidR="000E7FC1" w:rsidRDefault="000E7FC1" w:rsidP="000E7FC1">
                  <w:pPr>
                    <w:pStyle w:val="TAC"/>
                    <w:rPr>
                      <w:rFonts w:cs="Arial"/>
                      <w:szCs w:val="18"/>
                    </w:rPr>
                  </w:pPr>
                  <w:r>
                    <w:rPr>
                      <w:rFonts w:cs="Arial"/>
                      <w:szCs w:val="18"/>
                    </w:rPr>
                    <w:t>≤ 2873</w:t>
                  </w:r>
                </w:p>
              </w:tc>
              <w:tc>
                <w:tcPr>
                  <w:tcW w:w="771" w:type="dxa"/>
                  <w:tcBorders>
                    <w:top w:val="single" w:sz="4" w:space="0" w:color="auto"/>
                    <w:left w:val="single" w:sz="4" w:space="0" w:color="auto"/>
                    <w:bottom w:val="single" w:sz="4" w:space="0" w:color="auto"/>
                    <w:right w:val="single" w:sz="4" w:space="0" w:color="auto"/>
                  </w:tcBorders>
                  <w:vAlign w:val="center"/>
                  <w:hideMark/>
                </w:tcPr>
                <w:p w14:paraId="28D184D6" w14:textId="77777777" w:rsidR="000E7FC1" w:rsidRDefault="000E7FC1" w:rsidP="000E7FC1">
                  <w:pPr>
                    <w:pStyle w:val="TAC"/>
                    <w:rPr>
                      <w:rFonts w:cs="Arial"/>
                      <w:szCs w:val="18"/>
                    </w:rPr>
                  </w:pPr>
                  <w:r>
                    <w:rPr>
                      <w:rFonts w:cs="Arial"/>
                      <w:szCs w:val="18"/>
                    </w:rPr>
                    <w:t>154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8E1D758" w14:textId="77777777" w:rsidR="000E7FC1" w:rsidRDefault="000E7FC1" w:rsidP="000E7FC1">
                  <w:pPr>
                    <w:pStyle w:val="TAC"/>
                    <w:rPr>
                      <w:rFonts w:cs="Arial"/>
                      <w:szCs w:val="18"/>
                    </w:rPr>
                  </w:pPr>
                  <w:r>
                    <w:rPr>
                      <w:rFonts w:cs="Arial"/>
                      <w:szCs w:val="18"/>
                    </w:rPr>
                    <w:t>≤ 160793</w:t>
                  </w:r>
                </w:p>
              </w:tc>
              <w:tc>
                <w:tcPr>
                  <w:tcW w:w="771" w:type="dxa"/>
                  <w:tcBorders>
                    <w:top w:val="single" w:sz="4" w:space="0" w:color="auto"/>
                    <w:left w:val="single" w:sz="4" w:space="0" w:color="auto"/>
                    <w:bottom w:val="single" w:sz="4" w:space="0" w:color="auto"/>
                    <w:right w:val="single" w:sz="4" w:space="0" w:color="auto"/>
                  </w:tcBorders>
                  <w:vAlign w:val="center"/>
                  <w:hideMark/>
                </w:tcPr>
                <w:p w14:paraId="5B0EF706" w14:textId="77777777" w:rsidR="000E7FC1" w:rsidRDefault="000E7FC1" w:rsidP="000E7FC1">
                  <w:pPr>
                    <w:pStyle w:val="TAC"/>
                    <w:rPr>
                      <w:rFonts w:cs="Arial"/>
                      <w:szCs w:val="18"/>
                    </w:rPr>
                  </w:pPr>
                  <w:r>
                    <w:rPr>
                      <w:rFonts w:cs="Arial"/>
                      <w:szCs w:val="18"/>
                    </w:rPr>
                    <w:t>218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82799E3" w14:textId="77777777" w:rsidR="000E7FC1" w:rsidRDefault="000E7FC1" w:rsidP="000E7FC1">
                  <w:pPr>
                    <w:pStyle w:val="TAC"/>
                    <w:rPr>
                      <w:rFonts w:cs="Arial"/>
                      <w:szCs w:val="18"/>
                    </w:rPr>
                  </w:pPr>
                  <w:r>
                    <w:rPr>
                      <w:rFonts w:cs="Arial"/>
                      <w:szCs w:val="18"/>
                    </w:rPr>
                    <w:t>≤ 9001725</w:t>
                  </w:r>
                </w:p>
              </w:tc>
            </w:tr>
            <w:tr w:rsidR="000E7FC1" w14:paraId="4335BD6B"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DB43FC1" w14:textId="77777777" w:rsidR="000E7FC1" w:rsidRDefault="000E7FC1" w:rsidP="000E7FC1">
                  <w:pPr>
                    <w:pStyle w:val="TAC"/>
                    <w:rPr>
                      <w:rFonts w:cs="Arial"/>
                      <w:szCs w:val="18"/>
                    </w:rPr>
                  </w:pPr>
                  <w:r>
                    <w:rPr>
                      <w:rFonts w:cs="Arial"/>
                      <w:szCs w:val="18"/>
                    </w:rPr>
                    <w:t>27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6FE9E3D" w14:textId="77777777" w:rsidR="000E7FC1" w:rsidRDefault="000E7FC1" w:rsidP="000E7FC1">
                  <w:pPr>
                    <w:pStyle w:val="TAC"/>
                    <w:rPr>
                      <w:rFonts w:cs="Arial"/>
                      <w:szCs w:val="18"/>
                    </w:rPr>
                  </w:pPr>
                  <w:r>
                    <w:rPr>
                      <w:rFonts w:cs="Arial"/>
                      <w:szCs w:val="18"/>
                    </w:rPr>
                    <w:t>≤ 55</w:t>
                  </w:r>
                </w:p>
              </w:tc>
              <w:tc>
                <w:tcPr>
                  <w:tcW w:w="771" w:type="dxa"/>
                  <w:tcBorders>
                    <w:top w:val="single" w:sz="4" w:space="0" w:color="auto"/>
                    <w:left w:val="single" w:sz="4" w:space="0" w:color="auto"/>
                    <w:bottom w:val="single" w:sz="4" w:space="0" w:color="auto"/>
                    <w:right w:val="single" w:sz="4" w:space="0" w:color="auto"/>
                  </w:tcBorders>
                  <w:vAlign w:val="center"/>
                  <w:hideMark/>
                </w:tcPr>
                <w:p w14:paraId="11095CCF" w14:textId="77777777" w:rsidR="000E7FC1" w:rsidRDefault="000E7FC1" w:rsidP="000E7FC1">
                  <w:pPr>
                    <w:pStyle w:val="TAC"/>
                    <w:rPr>
                      <w:rFonts w:cs="Arial"/>
                      <w:szCs w:val="18"/>
                    </w:rPr>
                  </w:pPr>
                  <w:r>
                    <w:rPr>
                      <w:rFonts w:cs="Arial"/>
                      <w:szCs w:val="18"/>
                    </w:rPr>
                    <w:t>91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F3A3217" w14:textId="77777777" w:rsidR="000E7FC1" w:rsidRDefault="000E7FC1" w:rsidP="000E7FC1">
                  <w:pPr>
                    <w:pStyle w:val="TAC"/>
                    <w:rPr>
                      <w:rFonts w:cs="Arial"/>
                      <w:szCs w:val="18"/>
                    </w:rPr>
                  </w:pPr>
                  <w:r>
                    <w:rPr>
                      <w:rFonts w:cs="Arial"/>
                      <w:szCs w:val="18"/>
                    </w:rPr>
                    <w:t>≤ 3059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A05B5E" w14:textId="77777777" w:rsidR="000E7FC1" w:rsidRDefault="000E7FC1" w:rsidP="000E7FC1">
                  <w:pPr>
                    <w:pStyle w:val="TAC"/>
                    <w:rPr>
                      <w:rFonts w:cs="Arial"/>
                      <w:szCs w:val="18"/>
                    </w:rPr>
                  </w:pPr>
                  <w:r>
                    <w:rPr>
                      <w:rFonts w:cs="Arial"/>
                      <w:szCs w:val="18"/>
                    </w:rPr>
                    <w:t>155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0DE1C23" w14:textId="77777777" w:rsidR="000E7FC1" w:rsidRDefault="000E7FC1" w:rsidP="000E7FC1">
                  <w:pPr>
                    <w:pStyle w:val="TAC"/>
                    <w:rPr>
                      <w:rFonts w:cs="Arial"/>
                      <w:szCs w:val="18"/>
                    </w:rPr>
                  </w:pPr>
                  <w:r>
                    <w:rPr>
                      <w:rFonts w:cs="Arial"/>
                      <w:szCs w:val="18"/>
                    </w:rPr>
                    <w:t>≤ 171231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EA2F46" w14:textId="77777777" w:rsidR="000E7FC1" w:rsidRDefault="000E7FC1" w:rsidP="000E7FC1">
                  <w:pPr>
                    <w:pStyle w:val="TAC"/>
                    <w:rPr>
                      <w:rFonts w:cs="Arial"/>
                      <w:szCs w:val="18"/>
                    </w:rPr>
                  </w:pPr>
                  <w:r>
                    <w:rPr>
                      <w:rFonts w:cs="Arial"/>
                      <w:szCs w:val="18"/>
                    </w:rPr>
                    <w:t>219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A2471FC" w14:textId="77777777" w:rsidR="000E7FC1" w:rsidRDefault="000E7FC1" w:rsidP="000E7FC1">
                  <w:pPr>
                    <w:pStyle w:val="TAC"/>
                    <w:rPr>
                      <w:rFonts w:cs="Arial"/>
                      <w:szCs w:val="18"/>
                    </w:rPr>
                  </w:pPr>
                  <w:r>
                    <w:rPr>
                      <w:rFonts w:cs="Arial"/>
                      <w:szCs w:val="18"/>
                    </w:rPr>
                    <w:t>≤ 9586039</w:t>
                  </w:r>
                </w:p>
              </w:tc>
            </w:tr>
            <w:tr w:rsidR="000E7FC1" w14:paraId="23B5EEDE"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FB088C9" w14:textId="77777777" w:rsidR="000E7FC1" w:rsidRDefault="000E7FC1" w:rsidP="000E7FC1">
                  <w:pPr>
                    <w:pStyle w:val="TAC"/>
                    <w:rPr>
                      <w:rFonts w:cs="Arial"/>
                      <w:szCs w:val="18"/>
                    </w:rPr>
                  </w:pPr>
                  <w:r>
                    <w:rPr>
                      <w:rFonts w:cs="Arial"/>
                      <w:szCs w:val="18"/>
                    </w:rPr>
                    <w:t>28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27C7BD5" w14:textId="77777777" w:rsidR="000E7FC1" w:rsidRDefault="000E7FC1" w:rsidP="000E7FC1">
                  <w:pPr>
                    <w:pStyle w:val="TAC"/>
                    <w:rPr>
                      <w:rFonts w:cs="Arial"/>
                      <w:szCs w:val="18"/>
                    </w:rPr>
                  </w:pPr>
                  <w:r>
                    <w:rPr>
                      <w:rFonts w:cs="Arial"/>
                      <w:szCs w:val="18"/>
                    </w:rPr>
                    <w:t>≤ 59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CA77B1C" w14:textId="77777777" w:rsidR="000E7FC1" w:rsidRDefault="000E7FC1" w:rsidP="000E7FC1">
                  <w:pPr>
                    <w:pStyle w:val="TAC"/>
                    <w:rPr>
                      <w:rFonts w:cs="Arial"/>
                      <w:szCs w:val="18"/>
                    </w:rPr>
                  </w:pPr>
                  <w:r>
                    <w:rPr>
                      <w:rFonts w:cs="Arial"/>
                      <w:szCs w:val="18"/>
                    </w:rPr>
                    <w:t>92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02ACE1D" w14:textId="77777777" w:rsidR="000E7FC1" w:rsidRDefault="000E7FC1" w:rsidP="000E7FC1">
                  <w:pPr>
                    <w:pStyle w:val="TAC"/>
                    <w:rPr>
                      <w:rFonts w:cs="Arial"/>
                      <w:szCs w:val="18"/>
                    </w:rPr>
                  </w:pPr>
                  <w:r>
                    <w:rPr>
                      <w:rFonts w:cs="Arial"/>
                      <w:szCs w:val="18"/>
                    </w:rPr>
                    <w:t>≤ 3258</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3232EF" w14:textId="77777777" w:rsidR="000E7FC1" w:rsidRDefault="000E7FC1" w:rsidP="000E7FC1">
                  <w:pPr>
                    <w:pStyle w:val="TAC"/>
                    <w:rPr>
                      <w:rFonts w:cs="Arial"/>
                      <w:szCs w:val="18"/>
                    </w:rPr>
                  </w:pPr>
                  <w:r>
                    <w:rPr>
                      <w:rFonts w:cs="Arial"/>
                      <w:szCs w:val="18"/>
                    </w:rPr>
                    <w:t>156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1D8D32A" w14:textId="77777777" w:rsidR="000E7FC1" w:rsidRDefault="000E7FC1" w:rsidP="000E7FC1">
                  <w:pPr>
                    <w:pStyle w:val="TAC"/>
                    <w:rPr>
                      <w:rFonts w:cs="Arial"/>
                      <w:szCs w:val="18"/>
                    </w:rPr>
                  </w:pPr>
                  <w:r>
                    <w:rPr>
                      <w:rFonts w:cs="Arial"/>
                      <w:szCs w:val="18"/>
                    </w:rPr>
                    <w:t>≤ 182345</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29D204" w14:textId="77777777" w:rsidR="000E7FC1" w:rsidRDefault="000E7FC1" w:rsidP="000E7FC1">
                  <w:pPr>
                    <w:pStyle w:val="TAC"/>
                    <w:rPr>
                      <w:rFonts w:cs="Arial"/>
                      <w:szCs w:val="18"/>
                    </w:rPr>
                  </w:pPr>
                  <w:r>
                    <w:rPr>
                      <w:rFonts w:cs="Arial"/>
                      <w:szCs w:val="18"/>
                    </w:rPr>
                    <w:t>220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D6AC28A" w14:textId="77777777" w:rsidR="000E7FC1" w:rsidRDefault="000E7FC1" w:rsidP="000E7FC1">
                  <w:pPr>
                    <w:pStyle w:val="TAC"/>
                    <w:rPr>
                      <w:rFonts w:cs="Arial"/>
                      <w:szCs w:val="18"/>
                    </w:rPr>
                  </w:pPr>
                  <w:r>
                    <w:rPr>
                      <w:rFonts w:cs="Arial"/>
                      <w:szCs w:val="18"/>
                    </w:rPr>
                    <w:t>≤ 10208280</w:t>
                  </w:r>
                </w:p>
              </w:tc>
            </w:tr>
            <w:tr w:rsidR="000E7FC1" w14:paraId="7BF7C63A"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599801C" w14:textId="77777777" w:rsidR="000E7FC1" w:rsidRDefault="000E7FC1" w:rsidP="000E7FC1">
                  <w:pPr>
                    <w:pStyle w:val="TAC"/>
                    <w:rPr>
                      <w:rFonts w:cs="Arial"/>
                      <w:szCs w:val="18"/>
                    </w:rPr>
                  </w:pPr>
                  <w:r>
                    <w:rPr>
                      <w:rFonts w:cs="Arial"/>
                      <w:szCs w:val="18"/>
                    </w:rPr>
                    <w:t>29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CD47442" w14:textId="77777777" w:rsidR="000E7FC1" w:rsidRDefault="000E7FC1" w:rsidP="000E7FC1">
                  <w:pPr>
                    <w:pStyle w:val="TAC"/>
                    <w:rPr>
                      <w:rFonts w:cs="Arial"/>
                      <w:szCs w:val="18"/>
                    </w:rPr>
                  </w:pPr>
                  <w:r>
                    <w:rPr>
                      <w:rFonts w:cs="Arial"/>
                      <w:szCs w:val="18"/>
                    </w:rPr>
                    <w:t>≤ 62</w:t>
                  </w:r>
                </w:p>
              </w:tc>
              <w:tc>
                <w:tcPr>
                  <w:tcW w:w="771" w:type="dxa"/>
                  <w:tcBorders>
                    <w:top w:val="single" w:sz="4" w:space="0" w:color="auto"/>
                    <w:left w:val="single" w:sz="4" w:space="0" w:color="auto"/>
                    <w:bottom w:val="single" w:sz="4" w:space="0" w:color="auto"/>
                    <w:right w:val="single" w:sz="4" w:space="0" w:color="auto"/>
                  </w:tcBorders>
                  <w:vAlign w:val="center"/>
                  <w:hideMark/>
                </w:tcPr>
                <w:p w14:paraId="3D7CE9C2" w14:textId="77777777" w:rsidR="000E7FC1" w:rsidRDefault="000E7FC1" w:rsidP="000E7FC1">
                  <w:pPr>
                    <w:pStyle w:val="TAC"/>
                    <w:rPr>
                      <w:rFonts w:cs="Arial"/>
                      <w:szCs w:val="18"/>
                    </w:rPr>
                  </w:pPr>
                  <w:r>
                    <w:rPr>
                      <w:rFonts w:cs="Arial"/>
                      <w:szCs w:val="18"/>
                    </w:rPr>
                    <w:t>93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C2092E3" w14:textId="77777777" w:rsidR="000E7FC1" w:rsidRDefault="000E7FC1" w:rsidP="000E7FC1">
                  <w:pPr>
                    <w:pStyle w:val="TAC"/>
                    <w:rPr>
                      <w:rFonts w:cs="Arial"/>
                      <w:szCs w:val="18"/>
                    </w:rPr>
                  </w:pPr>
                  <w:r>
                    <w:rPr>
                      <w:rFonts w:cs="Arial"/>
                      <w:szCs w:val="18"/>
                    </w:rPr>
                    <w:t>≤ 3469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AFFF63" w14:textId="77777777" w:rsidR="000E7FC1" w:rsidRDefault="000E7FC1" w:rsidP="000E7FC1">
                  <w:pPr>
                    <w:pStyle w:val="TAC"/>
                    <w:rPr>
                      <w:rFonts w:cs="Arial"/>
                      <w:szCs w:val="18"/>
                    </w:rPr>
                  </w:pPr>
                  <w:r>
                    <w:rPr>
                      <w:rFonts w:cs="Arial"/>
                      <w:szCs w:val="18"/>
                    </w:rPr>
                    <w:t>157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2E52240" w14:textId="77777777" w:rsidR="000E7FC1" w:rsidRDefault="000E7FC1" w:rsidP="000E7FC1">
                  <w:pPr>
                    <w:pStyle w:val="TAC"/>
                    <w:rPr>
                      <w:rFonts w:cs="Arial"/>
                      <w:szCs w:val="18"/>
                    </w:rPr>
                  </w:pPr>
                  <w:r>
                    <w:rPr>
                      <w:rFonts w:cs="Arial"/>
                      <w:szCs w:val="18"/>
                    </w:rPr>
                    <w:t>≤ 194182</w:t>
                  </w:r>
                </w:p>
              </w:tc>
              <w:tc>
                <w:tcPr>
                  <w:tcW w:w="771" w:type="dxa"/>
                  <w:tcBorders>
                    <w:top w:val="single" w:sz="4" w:space="0" w:color="auto"/>
                    <w:left w:val="single" w:sz="4" w:space="0" w:color="auto"/>
                    <w:bottom w:val="single" w:sz="4" w:space="0" w:color="auto"/>
                    <w:right w:val="single" w:sz="4" w:space="0" w:color="auto"/>
                  </w:tcBorders>
                  <w:vAlign w:val="center"/>
                  <w:hideMark/>
                </w:tcPr>
                <w:p w14:paraId="0B5FCE51" w14:textId="77777777" w:rsidR="000E7FC1" w:rsidRDefault="000E7FC1" w:rsidP="000E7FC1">
                  <w:pPr>
                    <w:pStyle w:val="TAC"/>
                    <w:rPr>
                      <w:rFonts w:cs="Arial"/>
                      <w:szCs w:val="18"/>
                    </w:rPr>
                  </w:pPr>
                  <w:r>
                    <w:rPr>
                      <w:rFonts w:cs="Arial"/>
                      <w:szCs w:val="18"/>
                    </w:rPr>
                    <w:t>221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57A9D77" w14:textId="77777777" w:rsidR="000E7FC1" w:rsidRDefault="000E7FC1" w:rsidP="000E7FC1">
                  <w:pPr>
                    <w:pStyle w:val="TAC"/>
                    <w:rPr>
                      <w:rFonts w:cs="Arial"/>
                      <w:szCs w:val="18"/>
                    </w:rPr>
                  </w:pPr>
                  <w:r>
                    <w:rPr>
                      <w:rFonts w:cs="Arial"/>
                      <w:szCs w:val="18"/>
                    </w:rPr>
                    <w:t>≤ 10870913</w:t>
                  </w:r>
                </w:p>
              </w:tc>
            </w:tr>
            <w:tr w:rsidR="000E7FC1" w14:paraId="03112845"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B7CA3C4" w14:textId="77777777" w:rsidR="000E7FC1" w:rsidRDefault="000E7FC1" w:rsidP="000E7FC1">
                  <w:pPr>
                    <w:pStyle w:val="TAC"/>
                    <w:rPr>
                      <w:rFonts w:cs="Arial"/>
                      <w:szCs w:val="18"/>
                    </w:rPr>
                  </w:pPr>
                  <w:r>
                    <w:rPr>
                      <w:rFonts w:cs="Arial"/>
                      <w:szCs w:val="18"/>
                    </w:rPr>
                    <w:t>30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7A38A6B" w14:textId="77777777" w:rsidR="000E7FC1" w:rsidRDefault="000E7FC1" w:rsidP="000E7FC1">
                  <w:pPr>
                    <w:pStyle w:val="TAC"/>
                    <w:rPr>
                      <w:rFonts w:cs="Arial"/>
                      <w:szCs w:val="18"/>
                    </w:rPr>
                  </w:pPr>
                  <w:r>
                    <w:rPr>
                      <w:rFonts w:cs="Arial"/>
                      <w:szCs w:val="18"/>
                    </w:rPr>
                    <w:t>≤ 66</w:t>
                  </w:r>
                </w:p>
              </w:tc>
              <w:tc>
                <w:tcPr>
                  <w:tcW w:w="771" w:type="dxa"/>
                  <w:tcBorders>
                    <w:top w:val="single" w:sz="4" w:space="0" w:color="auto"/>
                    <w:left w:val="single" w:sz="4" w:space="0" w:color="auto"/>
                    <w:bottom w:val="single" w:sz="4" w:space="0" w:color="auto"/>
                    <w:right w:val="single" w:sz="4" w:space="0" w:color="auto"/>
                  </w:tcBorders>
                  <w:vAlign w:val="center"/>
                  <w:hideMark/>
                </w:tcPr>
                <w:p w14:paraId="4801FA38" w14:textId="77777777" w:rsidR="000E7FC1" w:rsidRDefault="000E7FC1" w:rsidP="000E7FC1">
                  <w:pPr>
                    <w:pStyle w:val="TAC"/>
                    <w:rPr>
                      <w:rFonts w:cs="Arial"/>
                      <w:szCs w:val="18"/>
                    </w:rPr>
                  </w:pPr>
                  <w:r>
                    <w:rPr>
                      <w:rFonts w:cs="Arial"/>
                      <w:szCs w:val="18"/>
                    </w:rPr>
                    <w:t>94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EE91DE6" w14:textId="77777777" w:rsidR="000E7FC1" w:rsidRDefault="000E7FC1" w:rsidP="000E7FC1">
                  <w:pPr>
                    <w:pStyle w:val="TAC"/>
                    <w:rPr>
                      <w:rFonts w:cs="Arial"/>
                      <w:szCs w:val="18"/>
                    </w:rPr>
                  </w:pPr>
                  <w:r>
                    <w:rPr>
                      <w:rFonts w:cs="Arial"/>
                      <w:szCs w:val="18"/>
                    </w:rPr>
                    <w:t>≤ 3694</w:t>
                  </w:r>
                </w:p>
              </w:tc>
              <w:tc>
                <w:tcPr>
                  <w:tcW w:w="771" w:type="dxa"/>
                  <w:tcBorders>
                    <w:top w:val="single" w:sz="4" w:space="0" w:color="auto"/>
                    <w:left w:val="single" w:sz="4" w:space="0" w:color="auto"/>
                    <w:bottom w:val="single" w:sz="4" w:space="0" w:color="auto"/>
                    <w:right w:val="single" w:sz="4" w:space="0" w:color="auto"/>
                  </w:tcBorders>
                  <w:vAlign w:val="center"/>
                  <w:hideMark/>
                </w:tcPr>
                <w:p w14:paraId="202CB515" w14:textId="77777777" w:rsidR="000E7FC1" w:rsidRDefault="000E7FC1" w:rsidP="000E7FC1">
                  <w:pPr>
                    <w:pStyle w:val="TAC"/>
                    <w:rPr>
                      <w:rFonts w:cs="Arial"/>
                      <w:szCs w:val="18"/>
                    </w:rPr>
                  </w:pPr>
                  <w:r>
                    <w:rPr>
                      <w:rFonts w:cs="Arial"/>
                      <w:szCs w:val="18"/>
                    </w:rPr>
                    <w:t>158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E2BA6C4" w14:textId="77777777" w:rsidR="000E7FC1" w:rsidRDefault="000E7FC1" w:rsidP="000E7FC1">
                  <w:pPr>
                    <w:pStyle w:val="TAC"/>
                    <w:rPr>
                      <w:rFonts w:cs="Arial"/>
                      <w:szCs w:val="18"/>
                    </w:rPr>
                  </w:pPr>
                  <w:r>
                    <w:rPr>
                      <w:rFonts w:cs="Arial"/>
                      <w:szCs w:val="18"/>
                    </w:rPr>
                    <w:t>≤ 206786</w:t>
                  </w:r>
                </w:p>
              </w:tc>
              <w:tc>
                <w:tcPr>
                  <w:tcW w:w="771" w:type="dxa"/>
                  <w:tcBorders>
                    <w:top w:val="single" w:sz="4" w:space="0" w:color="auto"/>
                    <w:left w:val="single" w:sz="4" w:space="0" w:color="auto"/>
                    <w:bottom w:val="single" w:sz="4" w:space="0" w:color="auto"/>
                    <w:right w:val="single" w:sz="4" w:space="0" w:color="auto"/>
                  </w:tcBorders>
                  <w:vAlign w:val="center"/>
                  <w:hideMark/>
                </w:tcPr>
                <w:p w14:paraId="1BA999A0" w14:textId="77777777" w:rsidR="000E7FC1" w:rsidRDefault="000E7FC1" w:rsidP="000E7FC1">
                  <w:pPr>
                    <w:pStyle w:val="TAC"/>
                    <w:rPr>
                      <w:rFonts w:cs="Arial"/>
                      <w:szCs w:val="18"/>
                    </w:rPr>
                  </w:pPr>
                  <w:r>
                    <w:rPr>
                      <w:rFonts w:cs="Arial"/>
                      <w:szCs w:val="18"/>
                    </w:rPr>
                    <w:t>222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47762AB" w14:textId="77777777" w:rsidR="000E7FC1" w:rsidRDefault="000E7FC1" w:rsidP="000E7FC1">
                  <w:pPr>
                    <w:pStyle w:val="TAC"/>
                    <w:rPr>
                      <w:rFonts w:cs="Arial"/>
                      <w:szCs w:val="18"/>
                    </w:rPr>
                  </w:pPr>
                  <w:r>
                    <w:rPr>
                      <w:rFonts w:cs="Arial"/>
                      <w:szCs w:val="18"/>
                    </w:rPr>
                    <w:t>≤ 11576557</w:t>
                  </w:r>
                </w:p>
              </w:tc>
            </w:tr>
            <w:tr w:rsidR="000E7FC1" w14:paraId="7AF6C7C9"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44292FE" w14:textId="77777777" w:rsidR="000E7FC1" w:rsidRDefault="000E7FC1" w:rsidP="000E7FC1">
                  <w:pPr>
                    <w:pStyle w:val="TAC"/>
                    <w:rPr>
                      <w:rFonts w:cs="Arial"/>
                      <w:szCs w:val="18"/>
                    </w:rPr>
                  </w:pPr>
                  <w:r>
                    <w:rPr>
                      <w:rFonts w:cs="Arial"/>
                      <w:szCs w:val="18"/>
                    </w:rPr>
                    <w:t>31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90DEF65" w14:textId="77777777" w:rsidR="000E7FC1" w:rsidRDefault="000E7FC1" w:rsidP="000E7FC1">
                  <w:pPr>
                    <w:pStyle w:val="TAC"/>
                    <w:rPr>
                      <w:rFonts w:cs="Arial"/>
                      <w:szCs w:val="18"/>
                    </w:rPr>
                  </w:pPr>
                  <w:r>
                    <w:rPr>
                      <w:rFonts w:cs="Arial"/>
                      <w:szCs w:val="18"/>
                    </w:rPr>
                    <w:t>≤ 71</w:t>
                  </w:r>
                </w:p>
              </w:tc>
              <w:tc>
                <w:tcPr>
                  <w:tcW w:w="771" w:type="dxa"/>
                  <w:tcBorders>
                    <w:top w:val="single" w:sz="4" w:space="0" w:color="auto"/>
                    <w:left w:val="single" w:sz="4" w:space="0" w:color="auto"/>
                    <w:bottom w:val="single" w:sz="4" w:space="0" w:color="auto"/>
                    <w:right w:val="single" w:sz="4" w:space="0" w:color="auto"/>
                  </w:tcBorders>
                  <w:vAlign w:val="center"/>
                  <w:hideMark/>
                </w:tcPr>
                <w:p w14:paraId="36A5CD5C" w14:textId="77777777" w:rsidR="000E7FC1" w:rsidRDefault="000E7FC1" w:rsidP="000E7FC1">
                  <w:pPr>
                    <w:pStyle w:val="TAC"/>
                    <w:rPr>
                      <w:rFonts w:cs="Arial"/>
                      <w:szCs w:val="18"/>
                    </w:rPr>
                  </w:pPr>
                  <w:r>
                    <w:rPr>
                      <w:rFonts w:cs="Arial"/>
                      <w:szCs w:val="18"/>
                    </w:rPr>
                    <w:t>95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1C409D5" w14:textId="77777777" w:rsidR="000E7FC1" w:rsidRDefault="000E7FC1" w:rsidP="000E7FC1">
                  <w:pPr>
                    <w:pStyle w:val="TAC"/>
                    <w:rPr>
                      <w:rFonts w:cs="Arial"/>
                      <w:szCs w:val="18"/>
                    </w:rPr>
                  </w:pPr>
                  <w:r>
                    <w:rPr>
                      <w:rFonts w:cs="Arial"/>
                      <w:szCs w:val="18"/>
                    </w:rPr>
                    <w:t>≤ 3934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28B9E7D4" w14:textId="77777777" w:rsidR="000E7FC1" w:rsidRDefault="000E7FC1" w:rsidP="000E7FC1">
                  <w:pPr>
                    <w:pStyle w:val="TAC"/>
                    <w:rPr>
                      <w:rFonts w:cs="Arial"/>
                      <w:szCs w:val="18"/>
                    </w:rPr>
                  </w:pPr>
                  <w:r>
                    <w:rPr>
                      <w:rFonts w:cs="Arial"/>
                      <w:szCs w:val="18"/>
                    </w:rPr>
                    <w:t>159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EFF735F" w14:textId="77777777" w:rsidR="000E7FC1" w:rsidRDefault="000E7FC1" w:rsidP="000E7FC1">
                  <w:pPr>
                    <w:pStyle w:val="TAC"/>
                    <w:rPr>
                      <w:rFonts w:cs="Arial"/>
                      <w:szCs w:val="18"/>
                    </w:rPr>
                  </w:pPr>
                  <w:r>
                    <w:rPr>
                      <w:rFonts w:cs="Arial"/>
                      <w:szCs w:val="18"/>
                    </w:rPr>
                    <w:t>≤ 220209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28FA0F08" w14:textId="77777777" w:rsidR="000E7FC1" w:rsidRDefault="000E7FC1" w:rsidP="000E7FC1">
                  <w:pPr>
                    <w:pStyle w:val="TAC"/>
                    <w:rPr>
                      <w:rFonts w:cs="Arial"/>
                      <w:szCs w:val="18"/>
                    </w:rPr>
                  </w:pPr>
                  <w:r>
                    <w:rPr>
                      <w:rFonts w:cs="Arial"/>
                      <w:szCs w:val="18"/>
                    </w:rPr>
                    <w:t>223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C1F61C7" w14:textId="77777777" w:rsidR="000E7FC1" w:rsidRDefault="000E7FC1" w:rsidP="000E7FC1">
                  <w:pPr>
                    <w:pStyle w:val="TAC"/>
                    <w:rPr>
                      <w:rFonts w:cs="Arial"/>
                      <w:szCs w:val="18"/>
                    </w:rPr>
                  </w:pPr>
                  <w:r>
                    <w:rPr>
                      <w:rFonts w:cs="Arial"/>
                      <w:szCs w:val="18"/>
                    </w:rPr>
                    <w:t>≤ 12328006</w:t>
                  </w:r>
                </w:p>
              </w:tc>
            </w:tr>
            <w:tr w:rsidR="000E7FC1" w14:paraId="390D97B8"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85B6892" w14:textId="77777777" w:rsidR="000E7FC1" w:rsidRDefault="000E7FC1" w:rsidP="000E7FC1">
                  <w:pPr>
                    <w:pStyle w:val="TAC"/>
                    <w:rPr>
                      <w:rFonts w:cs="Arial"/>
                      <w:szCs w:val="18"/>
                      <w:lang w:eastAsia="ko-KR"/>
                    </w:rPr>
                  </w:pPr>
                  <w:r>
                    <w:rPr>
                      <w:rFonts w:cs="Arial"/>
                      <w:szCs w:val="18"/>
                    </w:rPr>
                    <w:t>32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5C7A14D" w14:textId="77777777" w:rsidR="000E7FC1" w:rsidRDefault="000E7FC1" w:rsidP="000E7FC1">
                  <w:pPr>
                    <w:pStyle w:val="TAC"/>
                    <w:rPr>
                      <w:rFonts w:cs="Arial"/>
                      <w:szCs w:val="18"/>
                      <w:lang w:eastAsia="ja-JP"/>
                    </w:rPr>
                  </w:pPr>
                  <w:r>
                    <w:rPr>
                      <w:rFonts w:cs="Arial"/>
                      <w:szCs w:val="18"/>
                    </w:rPr>
                    <w:t>≤ 75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683CEE8" w14:textId="77777777" w:rsidR="000E7FC1" w:rsidRDefault="000E7FC1" w:rsidP="000E7FC1">
                  <w:pPr>
                    <w:pStyle w:val="TAC"/>
                    <w:rPr>
                      <w:rFonts w:cs="Arial"/>
                      <w:szCs w:val="18"/>
                    </w:rPr>
                  </w:pPr>
                  <w:r>
                    <w:rPr>
                      <w:rFonts w:cs="Arial"/>
                      <w:szCs w:val="18"/>
                    </w:rPr>
                    <w:t>96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A55C25" w14:textId="77777777" w:rsidR="000E7FC1" w:rsidRDefault="000E7FC1" w:rsidP="000E7FC1">
                  <w:pPr>
                    <w:pStyle w:val="TAC"/>
                    <w:rPr>
                      <w:rFonts w:cs="Arial"/>
                      <w:szCs w:val="18"/>
                    </w:rPr>
                  </w:pPr>
                  <w:r>
                    <w:rPr>
                      <w:rFonts w:cs="Arial"/>
                      <w:szCs w:val="18"/>
                    </w:rPr>
                    <w:t>≤ 4189</w:t>
                  </w:r>
                </w:p>
              </w:tc>
              <w:tc>
                <w:tcPr>
                  <w:tcW w:w="771" w:type="dxa"/>
                  <w:tcBorders>
                    <w:top w:val="single" w:sz="4" w:space="0" w:color="auto"/>
                    <w:left w:val="single" w:sz="4" w:space="0" w:color="auto"/>
                    <w:bottom w:val="single" w:sz="4" w:space="0" w:color="auto"/>
                    <w:right w:val="single" w:sz="4" w:space="0" w:color="auto"/>
                  </w:tcBorders>
                  <w:vAlign w:val="center"/>
                  <w:hideMark/>
                </w:tcPr>
                <w:p w14:paraId="47CCC451" w14:textId="77777777" w:rsidR="000E7FC1" w:rsidRDefault="000E7FC1" w:rsidP="000E7FC1">
                  <w:pPr>
                    <w:pStyle w:val="TAC"/>
                    <w:rPr>
                      <w:rFonts w:cs="Arial"/>
                      <w:szCs w:val="18"/>
                    </w:rPr>
                  </w:pPr>
                  <w:r>
                    <w:rPr>
                      <w:rFonts w:cs="Arial"/>
                      <w:szCs w:val="18"/>
                    </w:rPr>
                    <w:t>160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5943F34" w14:textId="77777777" w:rsidR="000E7FC1" w:rsidRDefault="000E7FC1" w:rsidP="000E7FC1">
                  <w:pPr>
                    <w:pStyle w:val="TAC"/>
                    <w:rPr>
                      <w:rFonts w:cs="Arial"/>
                      <w:szCs w:val="18"/>
                    </w:rPr>
                  </w:pPr>
                  <w:r>
                    <w:rPr>
                      <w:rFonts w:cs="Arial"/>
                      <w:szCs w:val="18"/>
                    </w:rPr>
                    <w:t>≤ 234503</w:t>
                  </w:r>
                </w:p>
              </w:tc>
              <w:tc>
                <w:tcPr>
                  <w:tcW w:w="771" w:type="dxa"/>
                  <w:tcBorders>
                    <w:top w:val="single" w:sz="4" w:space="0" w:color="auto"/>
                    <w:left w:val="single" w:sz="4" w:space="0" w:color="auto"/>
                    <w:bottom w:val="single" w:sz="4" w:space="0" w:color="auto"/>
                    <w:right w:val="single" w:sz="4" w:space="0" w:color="auto"/>
                  </w:tcBorders>
                  <w:vAlign w:val="center"/>
                  <w:hideMark/>
                </w:tcPr>
                <w:p w14:paraId="73497751" w14:textId="77777777" w:rsidR="000E7FC1" w:rsidRDefault="000E7FC1" w:rsidP="000E7FC1">
                  <w:pPr>
                    <w:pStyle w:val="TAC"/>
                    <w:rPr>
                      <w:rFonts w:cs="Arial"/>
                      <w:szCs w:val="18"/>
                    </w:rPr>
                  </w:pPr>
                  <w:r>
                    <w:rPr>
                      <w:rFonts w:cs="Arial"/>
                      <w:szCs w:val="18"/>
                    </w:rPr>
                    <w:t>224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4735EED" w14:textId="77777777" w:rsidR="000E7FC1" w:rsidRDefault="000E7FC1" w:rsidP="000E7FC1">
                  <w:pPr>
                    <w:pStyle w:val="TAC"/>
                    <w:rPr>
                      <w:rFonts w:cs="Arial"/>
                      <w:szCs w:val="18"/>
                    </w:rPr>
                  </w:pPr>
                  <w:r>
                    <w:rPr>
                      <w:rFonts w:cs="Arial"/>
                      <w:szCs w:val="18"/>
                    </w:rPr>
                    <w:t>≤ 13128233</w:t>
                  </w:r>
                </w:p>
              </w:tc>
            </w:tr>
            <w:tr w:rsidR="000E7FC1" w14:paraId="20A77E85"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9823DB7" w14:textId="77777777" w:rsidR="000E7FC1" w:rsidRDefault="000E7FC1" w:rsidP="000E7FC1">
                  <w:pPr>
                    <w:pStyle w:val="TAC"/>
                    <w:rPr>
                      <w:rFonts w:cs="Arial"/>
                      <w:szCs w:val="18"/>
                    </w:rPr>
                  </w:pPr>
                  <w:r>
                    <w:rPr>
                      <w:rFonts w:cs="Arial"/>
                      <w:szCs w:val="18"/>
                    </w:rPr>
                    <w:t>33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4868772" w14:textId="77777777" w:rsidR="000E7FC1" w:rsidRDefault="000E7FC1" w:rsidP="000E7FC1">
                  <w:pPr>
                    <w:pStyle w:val="TAC"/>
                    <w:rPr>
                      <w:rFonts w:cs="Arial"/>
                      <w:szCs w:val="18"/>
                    </w:rPr>
                  </w:pPr>
                  <w:r>
                    <w:rPr>
                      <w:rFonts w:cs="Arial"/>
                      <w:szCs w:val="18"/>
                    </w:rPr>
                    <w:t>≤ 80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80704D1" w14:textId="77777777" w:rsidR="000E7FC1" w:rsidRDefault="000E7FC1" w:rsidP="000E7FC1">
                  <w:pPr>
                    <w:pStyle w:val="TAC"/>
                    <w:rPr>
                      <w:rFonts w:cs="Arial"/>
                      <w:szCs w:val="18"/>
                    </w:rPr>
                  </w:pPr>
                  <w:r>
                    <w:rPr>
                      <w:rFonts w:cs="Arial"/>
                      <w:szCs w:val="18"/>
                    </w:rPr>
                    <w:t>97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050AF0C" w14:textId="77777777" w:rsidR="000E7FC1" w:rsidRDefault="000E7FC1" w:rsidP="000E7FC1">
                  <w:pPr>
                    <w:pStyle w:val="TAC"/>
                    <w:rPr>
                      <w:rFonts w:cs="Arial"/>
                      <w:szCs w:val="18"/>
                    </w:rPr>
                  </w:pPr>
                  <w:r>
                    <w:rPr>
                      <w:rFonts w:cs="Arial"/>
                      <w:szCs w:val="18"/>
                    </w:rPr>
                    <w:t>≤ 4461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258597E" w14:textId="77777777" w:rsidR="000E7FC1" w:rsidRDefault="000E7FC1" w:rsidP="000E7FC1">
                  <w:pPr>
                    <w:pStyle w:val="TAC"/>
                    <w:rPr>
                      <w:rFonts w:cs="Arial"/>
                      <w:szCs w:val="18"/>
                    </w:rPr>
                  </w:pPr>
                  <w:r>
                    <w:rPr>
                      <w:rFonts w:cs="Arial"/>
                      <w:szCs w:val="18"/>
                    </w:rPr>
                    <w:t>161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26E139B" w14:textId="77777777" w:rsidR="000E7FC1" w:rsidRDefault="000E7FC1" w:rsidP="000E7FC1">
                  <w:pPr>
                    <w:pStyle w:val="TAC"/>
                    <w:rPr>
                      <w:rFonts w:cs="Arial"/>
                      <w:szCs w:val="18"/>
                    </w:rPr>
                  </w:pPr>
                  <w:r>
                    <w:rPr>
                      <w:rFonts w:cs="Arial"/>
                      <w:szCs w:val="18"/>
                    </w:rPr>
                    <w:t>≤ 249725</w:t>
                  </w:r>
                </w:p>
              </w:tc>
              <w:tc>
                <w:tcPr>
                  <w:tcW w:w="771" w:type="dxa"/>
                  <w:tcBorders>
                    <w:top w:val="single" w:sz="4" w:space="0" w:color="auto"/>
                    <w:left w:val="single" w:sz="4" w:space="0" w:color="auto"/>
                    <w:bottom w:val="single" w:sz="4" w:space="0" w:color="auto"/>
                    <w:right w:val="single" w:sz="4" w:space="0" w:color="auto"/>
                  </w:tcBorders>
                  <w:vAlign w:val="center"/>
                  <w:hideMark/>
                </w:tcPr>
                <w:p w14:paraId="03F3238A" w14:textId="77777777" w:rsidR="000E7FC1" w:rsidRDefault="000E7FC1" w:rsidP="000E7FC1">
                  <w:pPr>
                    <w:pStyle w:val="TAC"/>
                    <w:rPr>
                      <w:rFonts w:cs="Arial"/>
                      <w:szCs w:val="18"/>
                    </w:rPr>
                  </w:pPr>
                  <w:r>
                    <w:rPr>
                      <w:rFonts w:cs="Arial"/>
                      <w:szCs w:val="18"/>
                    </w:rPr>
                    <w:t>225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1A70CEC" w14:textId="77777777" w:rsidR="000E7FC1" w:rsidRDefault="000E7FC1" w:rsidP="000E7FC1">
                  <w:pPr>
                    <w:pStyle w:val="TAC"/>
                    <w:rPr>
                      <w:rFonts w:cs="Arial"/>
                      <w:szCs w:val="18"/>
                    </w:rPr>
                  </w:pPr>
                  <w:r>
                    <w:rPr>
                      <w:rFonts w:cs="Arial"/>
                      <w:szCs w:val="18"/>
                    </w:rPr>
                    <w:t>≤ 13980403</w:t>
                  </w:r>
                </w:p>
              </w:tc>
            </w:tr>
            <w:tr w:rsidR="000E7FC1" w14:paraId="072A8A12"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4AD846A" w14:textId="77777777" w:rsidR="000E7FC1" w:rsidRDefault="000E7FC1" w:rsidP="000E7FC1">
                  <w:pPr>
                    <w:pStyle w:val="TAC"/>
                    <w:rPr>
                      <w:rFonts w:cs="Arial"/>
                      <w:szCs w:val="18"/>
                    </w:rPr>
                  </w:pPr>
                  <w:r>
                    <w:rPr>
                      <w:rFonts w:cs="Arial"/>
                      <w:szCs w:val="18"/>
                    </w:rPr>
                    <w:t>34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FBDB705" w14:textId="77777777" w:rsidR="000E7FC1" w:rsidRDefault="000E7FC1" w:rsidP="000E7FC1">
                  <w:pPr>
                    <w:pStyle w:val="TAC"/>
                    <w:rPr>
                      <w:rFonts w:cs="Arial"/>
                      <w:szCs w:val="18"/>
                    </w:rPr>
                  </w:pPr>
                  <w:r>
                    <w:rPr>
                      <w:rFonts w:cs="Arial"/>
                      <w:szCs w:val="18"/>
                    </w:rPr>
                    <w:t>≤ 85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C22EC7E" w14:textId="77777777" w:rsidR="000E7FC1" w:rsidRDefault="000E7FC1" w:rsidP="000E7FC1">
                  <w:pPr>
                    <w:pStyle w:val="TAC"/>
                    <w:rPr>
                      <w:rFonts w:cs="Arial"/>
                      <w:szCs w:val="18"/>
                    </w:rPr>
                  </w:pPr>
                  <w:r>
                    <w:rPr>
                      <w:rFonts w:cs="Arial"/>
                      <w:szCs w:val="18"/>
                    </w:rPr>
                    <w:t>98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2D78805" w14:textId="77777777" w:rsidR="000E7FC1" w:rsidRDefault="000E7FC1" w:rsidP="000E7FC1">
                  <w:pPr>
                    <w:pStyle w:val="TAC"/>
                    <w:rPr>
                      <w:rFonts w:cs="Arial"/>
                      <w:szCs w:val="18"/>
                    </w:rPr>
                  </w:pPr>
                  <w:r>
                    <w:rPr>
                      <w:rFonts w:cs="Arial"/>
                      <w:szCs w:val="18"/>
                    </w:rPr>
                    <w:t>≤ 4751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18A1762" w14:textId="77777777" w:rsidR="000E7FC1" w:rsidRDefault="000E7FC1" w:rsidP="000E7FC1">
                  <w:pPr>
                    <w:pStyle w:val="TAC"/>
                    <w:rPr>
                      <w:rFonts w:cs="Arial"/>
                      <w:szCs w:val="18"/>
                    </w:rPr>
                  </w:pPr>
                  <w:r>
                    <w:rPr>
                      <w:rFonts w:cs="Arial"/>
                      <w:szCs w:val="18"/>
                    </w:rPr>
                    <w:t>162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9AFF646" w14:textId="77777777" w:rsidR="000E7FC1" w:rsidRDefault="000E7FC1" w:rsidP="000E7FC1">
                  <w:pPr>
                    <w:pStyle w:val="TAC"/>
                    <w:rPr>
                      <w:rFonts w:cs="Arial"/>
                      <w:szCs w:val="18"/>
                    </w:rPr>
                  </w:pPr>
                  <w:r>
                    <w:rPr>
                      <w:rFonts w:cs="Arial"/>
                      <w:szCs w:val="18"/>
                    </w:rPr>
                    <w:t>≤ 265935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E87B5F2" w14:textId="77777777" w:rsidR="000E7FC1" w:rsidRDefault="000E7FC1" w:rsidP="000E7FC1">
                  <w:pPr>
                    <w:pStyle w:val="TAC"/>
                    <w:rPr>
                      <w:rFonts w:cs="Arial"/>
                      <w:szCs w:val="18"/>
                    </w:rPr>
                  </w:pPr>
                  <w:r>
                    <w:rPr>
                      <w:rFonts w:cs="Arial"/>
                      <w:szCs w:val="18"/>
                    </w:rPr>
                    <w:t>226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75BC893" w14:textId="77777777" w:rsidR="000E7FC1" w:rsidRDefault="000E7FC1" w:rsidP="000E7FC1">
                  <w:pPr>
                    <w:pStyle w:val="TAC"/>
                    <w:rPr>
                      <w:rFonts w:cs="Arial"/>
                      <w:szCs w:val="18"/>
                    </w:rPr>
                  </w:pPr>
                  <w:r>
                    <w:rPr>
                      <w:rFonts w:cs="Arial"/>
                      <w:szCs w:val="18"/>
                    </w:rPr>
                    <w:t>≤ 14887889</w:t>
                  </w:r>
                </w:p>
              </w:tc>
            </w:tr>
            <w:tr w:rsidR="000E7FC1" w14:paraId="1F484162"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5FF7FC7" w14:textId="77777777" w:rsidR="000E7FC1" w:rsidRDefault="000E7FC1" w:rsidP="000E7FC1">
                  <w:pPr>
                    <w:pStyle w:val="TAC"/>
                    <w:rPr>
                      <w:rFonts w:cs="Arial"/>
                      <w:szCs w:val="18"/>
                    </w:rPr>
                  </w:pPr>
                  <w:r>
                    <w:rPr>
                      <w:rFonts w:cs="Arial"/>
                      <w:szCs w:val="18"/>
                    </w:rPr>
                    <w:t>35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5D5A15A" w14:textId="77777777" w:rsidR="000E7FC1" w:rsidRDefault="000E7FC1" w:rsidP="000E7FC1">
                  <w:pPr>
                    <w:pStyle w:val="TAC"/>
                    <w:rPr>
                      <w:rFonts w:cs="Arial"/>
                      <w:szCs w:val="18"/>
                    </w:rPr>
                  </w:pPr>
                  <w:r>
                    <w:rPr>
                      <w:rFonts w:cs="Arial"/>
                      <w:szCs w:val="18"/>
                    </w:rPr>
                    <w:t>≤ 91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9BCC0A" w14:textId="77777777" w:rsidR="000E7FC1" w:rsidRDefault="000E7FC1" w:rsidP="000E7FC1">
                  <w:pPr>
                    <w:pStyle w:val="TAC"/>
                    <w:rPr>
                      <w:rFonts w:cs="Arial"/>
                      <w:szCs w:val="18"/>
                    </w:rPr>
                  </w:pPr>
                  <w:r>
                    <w:rPr>
                      <w:rFonts w:cs="Arial"/>
                      <w:szCs w:val="18"/>
                    </w:rPr>
                    <w:t>99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6EF8D5F" w14:textId="77777777" w:rsidR="000E7FC1" w:rsidRDefault="000E7FC1" w:rsidP="000E7FC1">
                  <w:pPr>
                    <w:pStyle w:val="TAC"/>
                    <w:rPr>
                      <w:rFonts w:cs="Arial"/>
                      <w:szCs w:val="18"/>
                    </w:rPr>
                  </w:pPr>
                  <w:r>
                    <w:rPr>
                      <w:rFonts w:cs="Arial"/>
                      <w:szCs w:val="18"/>
                    </w:rPr>
                    <w:t>≤ 5059</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0F6B5F" w14:textId="77777777" w:rsidR="000E7FC1" w:rsidRDefault="000E7FC1" w:rsidP="000E7FC1">
                  <w:pPr>
                    <w:pStyle w:val="TAC"/>
                    <w:rPr>
                      <w:rFonts w:cs="Arial"/>
                      <w:szCs w:val="18"/>
                    </w:rPr>
                  </w:pPr>
                  <w:r>
                    <w:rPr>
                      <w:rFonts w:cs="Arial"/>
                      <w:szCs w:val="18"/>
                    </w:rPr>
                    <w:t>163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D971112" w14:textId="77777777" w:rsidR="000E7FC1" w:rsidRDefault="000E7FC1" w:rsidP="000E7FC1">
                  <w:pPr>
                    <w:pStyle w:val="TAC"/>
                    <w:rPr>
                      <w:rFonts w:cs="Arial"/>
                      <w:szCs w:val="18"/>
                    </w:rPr>
                  </w:pPr>
                  <w:r>
                    <w:rPr>
                      <w:rFonts w:cs="Arial"/>
                      <w:szCs w:val="18"/>
                    </w:rPr>
                    <w:t>≤ 283197</w:t>
                  </w:r>
                </w:p>
              </w:tc>
              <w:tc>
                <w:tcPr>
                  <w:tcW w:w="771" w:type="dxa"/>
                  <w:tcBorders>
                    <w:top w:val="single" w:sz="4" w:space="0" w:color="auto"/>
                    <w:left w:val="single" w:sz="4" w:space="0" w:color="auto"/>
                    <w:bottom w:val="single" w:sz="4" w:space="0" w:color="auto"/>
                    <w:right w:val="single" w:sz="4" w:space="0" w:color="auto"/>
                  </w:tcBorders>
                  <w:vAlign w:val="center"/>
                  <w:hideMark/>
                </w:tcPr>
                <w:p w14:paraId="5776DF84" w14:textId="77777777" w:rsidR="000E7FC1" w:rsidRDefault="000E7FC1" w:rsidP="000E7FC1">
                  <w:pPr>
                    <w:pStyle w:val="TAC"/>
                    <w:rPr>
                      <w:rFonts w:cs="Arial"/>
                      <w:szCs w:val="18"/>
                    </w:rPr>
                  </w:pPr>
                  <w:r>
                    <w:rPr>
                      <w:rFonts w:cs="Arial"/>
                      <w:szCs w:val="18"/>
                    </w:rPr>
                    <w:t>227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669AE16" w14:textId="77777777" w:rsidR="000E7FC1" w:rsidRDefault="000E7FC1" w:rsidP="000E7FC1">
                  <w:pPr>
                    <w:pStyle w:val="TAC"/>
                    <w:rPr>
                      <w:rFonts w:cs="Arial"/>
                      <w:szCs w:val="18"/>
                    </w:rPr>
                  </w:pPr>
                  <w:r>
                    <w:rPr>
                      <w:rFonts w:cs="Arial"/>
                      <w:szCs w:val="18"/>
                    </w:rPr>
                    <w:t>≤ 15854280</w:t>
                  </w:r>
                </w:p>
              </w:tc>
            </w:tr>
            <w:tr w:rsidR="000E7FC1" w14:paraId="1F6A7106"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20119B4" w14:textId="77777777" w:rsidR="000E7FC1" w:rsidRDefault="000E7FC1" w:rsidP="000E7FC1">
                  <w:pPr>
                    <w:pStyle w:val="TAC"/>
                    <w:rPr>
                      <w:rFonts w:cs="Arial"/>
                      <w:szCs w:val="18"/>
                    </w:rPr>
                  </w:pPr>
                  <w:r>
                    <w:rPr>
                      <w:rFonts w:cs="Arial"/>
                      <w:szCs w:val="18"/>
                    </w:rPr>
                    <w:t>36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F43E4B5" w14:textId="77777777" w:rsidR="000E7FC1" w:rsidRDefault="000E7FC1" w:rsidP="000E7FC1">
                  <w:pPr>
                    <w:pStyle w:val="TAC"/>
                    <w:rPr>
                      <w:rFonts w:cs="Arial"/>
                      <w:szCs w:val="18"/>
                    </w:rPr>
                  </w:pPr>
                  <w:r>
                    <w:rPr>
                      <w:rFonts w:cs="Arial"/>
                      <w:szCs w:val="18"/>
                    </w:rPr>
                    <w:t>≤ 97</w:t>
                  </w:r>
                </w:p>
              </w:tc>
              <w:tc>
                <w:tcPr>
                  <w:tcW w:w="771" w:type="dxa"/>
                  <w:tcBorders>
                    <w:top w:val="single" w:sz="4" w:space="0" w:color="auto"/>
                    <w:left w:val="single" w:sz="4" w:space="0" w:color="auto"/>
                    <w:bottom w:val="single" w:sz="4" w:space="0" w:color="auto"/>
                    <w:right w:val="single" w:sz="4" w:space="0" w:color="auto"/>
                  </w:tcBorders>
                  <w:vAlign w:val="center"/>
                  <w:hideMark/>
                </w:tcPr>
                <w:p w14:paraId="1AA9D730" w14:textId="77777777" w:rsidR="000E7FC1" w:rsidRDefault="000E7FC1" w:rsidP="000E7FC1">
                  <w:pPr>
                    <w:pStyle w:val="TAC"/>
                    <w:rPr>
                      <w:rFonts w:cs="Arial"/>
                      <w:szCs w:val="18"/>
                    </w:rPr>
                  </w:pPr>
                  <w:r>
                    <w:rPr>
                      <w:rFonts w:cs="Arial"/>
                      <w:szCs w:val="18"/>
                    </w:rPr>
                    <w:t>100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0B1016A" w14:textId="77777777" w:rsidR="000E7FC1" w:rsidRDefault="000E7FC1" w:rsidP="000E7FC1">
                  <w:pPr>
                    <w:pStyle w:val="TAC"/>
                    <w:rPr>
                      <w:rFonts w:cs="Arial"/>
                      <w:szCs w:val="18"/>
                    </w:rPr>
                  </w:pPr>
                  <w:r>
                    <w:rPr>
                      <w:rFonts w:cs="Arial"/>
                      <w:szCs w:val="18"/>
                    </w:rPr>
                    <w:t>≤ 5387</w:t>
                  </w:r>
                </w:p>
              </w:tc>
              <w:tc>
                <w:tcPr>
                  <w:tcW w:w="771" w:type="dxa"/>
                  <w:tcBorders>
                    <w:top w:val="single" w:sz="4" w:space="0" w:color="auto"/>
                    <w:left w:val="single" w:sz="4" w:space="0" w:color="auto"/>
                    <w:bottom w:val="single" w:sz="4" w:space="0" w:color="auto"/>
                    <w:right w:val="single" w:sz="4" w:space="0" w:color="auto"/>
                  </w:tcBorders>
                  <w:vAlign w:val="center"/>
                  <w:hideMark/>
                </w:tcPr>
                <w:p w14:paraId="21900318" w14:textId="77777777" w:rsidR="000E7FC1" w:rsidRDefault="000E7FC1" w:rsidP="000E7FC1">
                  <w:pPr>
                    <w:pStyle w:val="TAC"/>
                    <w:rPr>
                      <w:rFonts w:cs="Arial"/>
                      <w:szCs w:val="18"/>
                    </w:rPr>
                  </w:pPr>
                  <w:r>
                    <w:rPr>
                      <w:rFonts w:cs="Arial"/>
                      <w:szCs w:val="18"/>
                    </w:rPr>
                    <w:t>164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CD3836B" w14:textId="77777777" w:rsidR="000E7FC1" w:rsidRDefault="000E7FC1" w:rsidP="000E7FC1">
                  <w:pPr>
                    <w:pStyle w:val="TAC"/>
                    <w:rPr>
                      <w:rFonts w:cs="Arial"/>
                      <w:szCs w:val="18"/>
                    </w:rPr>
                  </w:pPr>
                  <w:r>
                    <w:rPr>
                      <w:rFonts w:cs="Arial"/>
                      <w:szCs w:val="18"/>
                    </w:rPr>
                    <w:t>≤ 301579</w:t>
                  </w:r>
                </w:p>
              </w:tc>
              <w:tc>
                <w:tcPr>
                  <w:tcW w:w="771" w:type="dxa"/>
                  <w:tcBorders>
                    <w:top w:val="single" w:sz="4" w:space="0" w:color="auto"/>
                    <w:left w:val="single" w:sz="4" w:space="0" w:color="auto"/>
                    <w:bottom w:val="single" w:sz="4" w:space="0" w:color="auto"/>
                    <w:right w:val="single" w:sz="4" w:space="0" w:color="auto"/>
                  </w:tcBorders>
                  <w:vAlign w:val="center"/>
                  <w:hideMark/>
                </w:tcPr>
                <w:p w14:paraId="49655ABA" w14:textId="77777777" w:rsidR="000E7FC1" w:rsidRDefault="000E7FC1" w:rsidP="000E7FC1">
                  <w:pPr>
                    <w:pStyle w:val="TAC"/>
                    <w:rPr>
                      <w:rFonts w:cs="Arial"/>
                      <w:szCs w:val="18"/>
                    </w:rPr>
                  </w:pPr>
                  <w:r>
                    <w:rPr>
                      <w:rFonts w:cs="Arial"/>
                      <w:szCs w:val="18"/>
                    </w:rPr>
                    <w:t>228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0567244" w14:textId="77777777" w:rsidR="000E7FC1" w:rsidRDefault="000E7FC1" w:rsidP="000E7FC1">
                  <w:pPr>
                    <w:pStyle w:val="TAC"/>
                    <w:rPr>
                      <w:rFonts w:cs="Arial"/>
                      <w:szCs w:val="18"/>
                    </w:rPr>
                  </w:pPr>
                  <w:r>
                    <w:rPr>
                      <w:rFonts w:cs="Arial"/>
                      <w:szCs w:val="18"/>
                    </w:rPr>
                    <w:t>≤ 16883401</w:t>
                  </w:r>
                </w:p>
              </w:tc>
            </w:tr>
            <w:tr w:rsidR="000E7FC1" w14:paraId="022D1A14"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17EB03F" w14:textId="77777777" w:rsidR="000E7FC1" w:rsidRDefault="000E7FC1" w:rsidP="000E7FC1">
                  <w:pPr>
                    <w:pStyle w:val="TAC"/>
                    <w:rPr>
                      <w:rFonts w:cs="Arial"/>
                      <w:szCs w:val="18"/>
                    </w:rPr>
                  </w:pPr>
                  <w:r>
                    <w:rPr>
                      <w:rFonts w:cs="Arial"/>
                      <w:szCs w:val="18"/>
                    </w:rPr>
                    <w:t>37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43C3C27" w14:textId="77777777" w:rsidR="000E7FC1" w:rsidRDefault="000E7FC1" w:rsidP="000E7FC1">
                  <w:pPr>
                    <w:pStyle w:val="TAC"/>
                    <w:rPr>
                      <w:rFonts w:cs="Arial"/>
                      <w:szCs w:val="18"/>
                    </w:rPr>
                  </w:pPr>
                  <w:r>
                    <w:rPr>
                      <w:rFonts w:cs="Arial"/>
                      <w:szCs w:val="18"/>
                    </w:rPr>
                    <w:t>≤ 103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5DC60CA" w14:textId="77777777" w:rsidR="000E7FC1" w:rsidRDefault="000E7FC1" w:rsidP="000E7FC1">
                  <w:pPr>
                    <w:pStyle w:val="TAC"/>
                    <w:rPr>
                      <w:rFonts w:cs="Arial"/>
                      <w:szCs w:val="18"/>
                    </w:rPr>
                  </w:pPr>
                  <w:r>
                    <w:rPr>
                      <w:rFonts w:cs="Arial"/>
                      <w:szCs w:val="18"/>
                    </w:rPr>
                    <w:t>101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279D6D6" w14:textId="77777777" w:rsidR="000E7FC1" w:rsidRDefault="000E7FC1" w:rsidP="000E7FC1">
                  <w:pPr>
                    <w:pStyle w:val="TAC"/>
                    <w:rPr>
                      <w:rFonts w:cs="Arial"/>
                      <w:szCs w:val="18"/>
                    </w:rPr>
                  </w:pPr>
                  <w:r>
                    <w:rPr>
                      <w:rFonts w:cs="Arial"/>
                      <w:szCs w:val="18"/>
                    </w:rPr>
                    <w:t>≤ 5737</w:t>
                  </w:r>
                </w:p>
              </w:tc>
              <w:tc>
                <w:tcPr>
                  <w:tcW w:w="771" w:type="dxa"/>
                  <w:tcBorders>
                    <w:top w:val="single" w:sz="4" w:space="0" w:color="auto"/>
                    <w:left w:val="single" w:sz="4" w:space="0" w:color="auto"/>
                    <w:bottom w:val="single" w:sz="4" w:space="0" w:color="auto"/>
                    <w:right w:val="single" w:sz="4" w:space="0" w:color="auto"/>
                  </w:tcBorders>
                  <w:vAlign w:val="center"/>
                  <w:hideMark/>
                </w:tcPr>
                <w:p w14:paraId="5733A516" w14:textId="77777777" w:rsidR="000E7FC1" w:rsidRDefault="000E7FC1" w:rsidP="000E7FC1">
                  <w:pPr>
                    <w:pStyle w:val="TAC"/>
                    <w:rPr>
                      <w:rFonts w:cs="Arial"/>
                      <w:szCs w:val="18"/>
                    </w:rPr>
                  </w:pPr>
                  <w:r>
                    <w:rPr>
                      <w:rFonts w:cs="Arial"/>
                      <w:szCs w:val="18"/>
                    </w:rPr>
                    <w:t>165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351128F" w14:textId="77777777" w:rsidR="000E7FC1" w:rsidRDefault="000E7FC1" w:rsidP="000E7FC1">
                  <w:pPr>
                    <w:pStyle w:val="TAC"/>
                    <w:rPr>
                      <w:rFonts w:cs="Arial"/>
                      <w:szCs w:val="18"/>
                    </w:rPr>
                  </w:pPr>
                  <w:r>
                    <w:rPr>
                      <w:rFonts w:cs="Arial"/>
                      <w:szCs w:val="18"/>
                    </w:rPr>
                    <w:t>≤ 321155</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41E26D" w14:textId="77777777" w:rsidR="000E7FC1" w:rsidRDefault="000E7FC1" w:rsidP="000E7FC1">
                  <w:pPr>
                    <w:pStyle w:val="TAC"/>
                    <w:rPr>
                      <w:rFonts w:cs="Arial"/>
                      <w:szCs w:val="18"/>
                    </w:rPr>
                  </w:pPr>
                  <w:r>
                    <w:rPr>
                      <w:rFonts w:cs="Arial"/>
                      <w:szCs w:val="18"/>
                    </w:rPr>
                    <w:t>229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298276B" w14:textId="77777777" w:rsidR="000E7FC1" w:rsidRDefault="000E7FC1" w:rsidP="000E7FC1">
                  <w:pPr>
                    <w:pStyle w:val="TAC"/>
                    <w:rPr>
                      <w:rFonts w:cs="Arial"/>
                      <w:szCs w:val="18"/>
                    </w:rPr>
                  </w:pPr>
                  <w:r>
                    <w:rPr>
                      <w:rFonts w:cs="Arial"/>
                      <w:szCs w:val="18"/>
                    </w:rPr>
                    <w:t>≤ 17979324</w:t>
                  </w:r>
                </w:p>
              </w:tc>
            </w:tr>
            <w:tr w:rsidR="000E7FC1" w14:paraId="20BFB08E"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74E1B74" w14:textId="77777777" w:rsidR="000E7FC1" w:rsidRDefault="000E7FC1" w:rsidP="000E7FC1">
                  <w:pPr>
                    <w:pStyle w:val="TAC"/>
                    <w:rPr>
                      <w:rFonts w:cs="Arial"/>
                      <w:szCs w:val="18"/>
                    </w:rPr>
                  </w:pPr>
                  <w:r>
                    <w:rPr>
                      <w:rFonts w:cs="Arial"/>
                      <w:szCs w:val="18"/>
                    </w:rPr>
                    <w:t>38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A7FEEBC" w14:textId="77777777" w:rsidR="000E7FC1" w:rsidRDefault="000E7FC1" w:rsidP="000E7FC1">
                  <w:pPr>
                    <w:pStyle w:val="TAC"/>
                    <w:rPr>
                      <w:rFonts w:cs="Arial"/>
                      <w:szCs w:val="18"/>
                    </w:rPr>
                  </w:pPr>
                  <w:r>
                    <w:rPr>
                      <w:rFonts w:cs="Arial"/>
                      <w:szCs w:val="18"/>
                    </w:rPr>
                    <w:t>≤ 110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F6789E" w14:textId="77777777" w:rsidR="000E7FC1" w:rsidRDefault="000E7FC1" w:rsidP="000E7FC1">
                  <w:pPr>
                    <w:pStyle w:val="TAC"/>
                    <w:rPr>
                      <w:rFonts w:cs="Arial"/>
                      <w:szCs w:val="18"/>
                    </w:rPr>
                  </w:pPr>
                  <w:r>
                    <w:rPr>
                      <w:rFonts w:cs="Arial"/>
                      <w:szCs w:val="18"/>
                    </w:rPr>
                    <w:t>102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27E0276" w14:textId="77777777" w:rsidR="000E7FC1" w:rsidRDefault="000E7FC1" w:rsidP="000E7FC1">
                  <w:pPr>
                    <w:pStyle w:val="TAC"/>
                    <w:rPr>
                      <w:rFonts w:cs="Arial"/>
                      <w:szCs w:val="18"/>
                    </w:rPr>
                  </w:pPr>
                  <w:r>
                    <w:rPr>
                      <w:rFonts w:cs="Arial"/>
                      <w:szCs w:val="18"/>
                    </w:rPr>
                    <w:t>≤ 6109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316A7E" w14:textId="77777777" w:rsidR="000E7FC1" w:rsidRDefault="000E7FC1" w:rsidP="000E7FC1">
                  <w:pPr>
                    <w:pStyle w:val="TAC"/>
                    <w:rPr>
                      <w:rFonts w:cs="Arial"/>
                      <w:szCs w:val="18"/>
                    </w:rPr>
                  </w:pPr>
                  <w:r>
                    <w:rPr>
                      <w:rFonts w:cs="Arial"/>
                      <w:szCs w:val="18"/>
                    </w:rPr>
                    <w:t>166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DCF46E7" w14:textId="77777777" w:rsidR="000E7FC1" w:rsidRDefault="000E7FC1" w:rsidP="000E7FC1">
                  <w:pPr>
                    <w:pStyle w:val="TAC"/>
                    <w:rPr>
                      <w:rFonts w:cs="Arial"/>
                      <w:szCs w:val="18"/>
                    </w:rPr>
                  </w:pPr>
                  <w:r>
                    <w:rPr>
                      <w:rFonts w:cs="Arial"/>
                      <w:szCs w:val="18"/>
                    </w:rPr>
                    <w:t>≤ 342002</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DFF1AC" w14:textId="77777777" w:rsidR="000E7FC1" w:rsidRDefault="000E7FC1" w:rsidP="000E7FC1">
                  <w:pPr>
                    <w:pStyle w:val="TAC"/>
                    <w:rPr>
                      <w:rFonts w:cs="Arial"/>
                      <w:szCs w:val="18"/>
                    </w:rPr>
                  </w:pPr>
                  <w:r>
                    <w:rPr>
                      <w:rFonts w:cs="Arial"/>
                      <w:szCs w:val="18"/>
                    </w:rPr>
                    <w:t>230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14720BD" w14:textId="77777777" w:rsidR="000E7FC1" w:rsidRDefault="000E7FC1" w:rsidP="000E7FC1">
                  <w:pPr>
                    <w:pStyle w:val="TAC"/>
                    <w:rPr>
                      <w:rFonts w:cs="Arial"/>
                      <w:szCs w:val="18"/>
                    </w:rPr>
                  </w:pPr>
                  <w:r>
                    <w:rPr>
                      <w:rFonts w:cs="Arial"/>
                      <w:szCs w:val="18"/>
                    </w:rPr>
                    <w:t>≤ 19146385</w:t>
                  </w:r>
                </w:p>
              </w:tc>
            </w:tr>
            <w:tr w:rsidR="000E7FC1" w14:paraId="76E0D19E"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4E4EC69" w14:textId="77777777" w:rsidR="000E7FC1" w:rsidRDefault="000E7FC1" w:rsidP="000E7FC1">
                  <w:pPr>
                    <w:pStyle w:val="TAC"/>
                    <w:rPr>
                      <w:rFonts w:cs="Arial"/>
                      <w:szCs w:val="18"/>
                    </w:rPr>
                  </w:pPr>
                  <w:r>
                    <w:rPr>
                      <w:rFonts w:cs="Arial"/>
                      <w:szCs w:val="18"/>
                    </w:rPr>
                    <w:t>39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D4E5FA9" w14:textId="77777777" w:rsidR="000E7FC1" w:rsidRDefault="000E7FC1" w:rsidP="000E7FC1">
                  <w:pPr>
                    <w:pStyle w:val="TAC"/>
                    <w:rPr>
                      <w:rFonts w:cs="Arial"/>
                      <w:szCs w:val="18"/>
                    </w:rPr>
                  </w:pPr>
                  <w:r>
                    <w:rPr>
                      <w:rFonts w:cs="Arial"/>
                      <w:szCs w:val="18"/>
                    </w:rPr>
                    <w:t>≤ 117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12B89AA8" w14:textId="77777777" w:rsidR="000E7FC1" w:rsidRDefault="000E7FC1" w:rsidP="000E7FC1">
                  <w:pPr>
                    <w:pStyle w:val="TAC"/>
                    <w:rPr>
                      <w:rFonts w:cs="Arial"/>
                      <w:szCs w:val="18"/>
                    </w:rPr>
                  </w:pPr>
                  <w:r>
                    <w:rPr>
                      <w:rFonts w:cs="Arial"/>
                      <w:szCs w:val="18"/>
                    </w:rPr>
                    <w:t>103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F11E4B7" w14:textId="77777777" w:rsidR="000E7FC1" w:rsidRDefault="000E7FC1" w:rsidP="000E7FC1">
                  <w:pPr>
                    <w:pStyle w:val="TAC"/>
                    <w:rPr>
                      <w:rFonts w:cs="Arial"/>
                      <w:szCs w:val="18"/>
                    </w:rPr>
                  </w:pPr>
                  <w:r>
                    <w:rPr>
                      <w:rFonts w:cs="Arial"/>
                      <w:szCs w:val="18"/>
                    </w:rPr>
                    <w:t>≤ 6506</w:t>
                  </w:r>
                </w:p>
              </w:tc>
              <w:tc>
                <w:tcPr>
                  <w:tcW w:w="771" w:type="dxa"/>
                  <w:tcBorders>
                    <w:top w:val="single" w:sz="4" w:space="0" w:color="auto"/>
                    <w:left w:val="single" w:sz="4" w:space="0" w:color="auto"/>
                    <w:bottom w:val="single" w:sz="4" w:space="0" w:color="auto"/>
                    <w:right w:val="single" w:sz="4" w:space="0" w:color="auto"/>
                  </w:tcBorders>
                  <w:vAlign w:val="center"/>
                  <w:hideMark/>
                </w:tcPr>
                <w:p w14:paraId="7C801778" w14:textId="77777777" w:rsidR="000E7FC1" w:rsidRDefault="000E7FC1" w:rsidP="000E7FC1">
                  <w:pPr>
                    <w:pStyle w:val="TAC"/>
                    <w:rPr>
                      <w:rFonts w:cs="Arial"/>
                      <w:szCs w:val="18"/>
                    </w:rPr>
                  </w:pPr>
                  <w:r>
                    <w:rPr>
                      <w:rFonts w:cs="Arial"/>
                      <w:szCs w:val="18"/>
                    </w:rPr>
                    <w:t>167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9115260" w14:textId="77777777" w:rsidR="000E7FC1" w:rsidRDefault="000E7FC1" w:rsidP="000E7FC1">
                  <w:pPr>
                    <w:pStyle w:val="TAC"/>
                    <w:rPr>
                      <w:rFonts w:cs="Arial"/>
                      <w:szCs w:val="18"/>
                    </w:rPr>
                  </w:pPr>
                  <w:r>
                    <w:rPr>
                      <w:rFonts w:cs="Arial"/>
                      <w:szCs w:val="18"/>
                    </w:rPr>
                    <w:t>≤ 364202</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92096A" w14:textId="77777777" w:rsidR="000E7FC1" w:rsidRDefault="000E7FC1" w:rsidP="000E7FC1">
                  <w:pPr>
                    <w:pStyle w:val="TAC"/>
                    <w:rPr>
                      <w:rFonts w:cs="Arial"/>
                      <w:szCs w:val="18"/>
                    </w:rPr>
                  </w:pPr>
                  <w:r>
                    <w:rPr>
                      <w:rFonts w:cs="Arial"/>
                      <w:szCs w:val="18"/>
                    </w:rPr>
                    <w:t>231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57FE77F" w14:textId="77777777" w:rsidR="000E7FC1" w:rsidRDefault="000E7FC1" w:rsidP="000E7FC1">
                  <w:pPr>
                    <w:pStyle w:val="TAC"/>
                    <w:rPr>
                      <w:rFonts w:cs="Arial"/>
                      <w:szCs w:val="18"/>
                    </w:rPr>
                  </w:pPr>
                  <w:r>
                    <w:rPr>
                      <w:rFonts w:cs="Arial"/>
                      <w:szCs w:val="18"/>
                    </w:rPr>
                    <w:t>≤ 20389201</w:t>
                  </w:r>
                </w:p>
              </w:tc>
            </w:tr>
            <w:tr w:rsidR="000E7FC1" w14:paraId="17161FF7"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9D69C7A" w14:textId="77777777" w:rsidR="000E7FC1" w:rsidRDefault="000E7FC1" w:rsidP="000E7FC1">
                  <w:pPr>
                    <w:pStyle w:val="TAC"/>
                    <w:rPr>
                      <w:rFonts w:cs="Arial"/>
                      <w:szCs w:val="18"/>
                    </w:rPr>
                  </w:pPr>
                  <w:r>
                    <w:rPr>
                      <w:rFonts w:cs="Arial"/>
                      <w:szCs w:val="18"/>
                    </w:rPr>
                    <w:t>40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3DB463" w14:textId="77777777" w:rsidR="000E7FC1" w:rsidRDefault="000E7FC1" w:rsidP="000E7FC1">
                  <w:pPr>
                    <w:pStyle w:val="TAC"/>
                    <w:rPr>
                      <w:rFonts w:cs="Arial"/>
                      <w:szCs w:val="18"/>
                    </w:rPr>
                  </w:pPr>
                  <w:r>
                    <w:rPr>
                      <w:rFonts w:cs="Arial"/>
                      <w:szCs w:val="18"/>
                    </w:rPr>
                    <w:t>≤ 124</w:t>
                  </w:r>
                </w:p>
              </w:tc>
              <w:tc>
                <w:tcPr>
                  <w:tcW w:w="771" w:type="dxa"/>
                  <w:tcBorders>
                    <w:top w:val="single" w:sz="4" w:space="0" w:color="auto"/>
                    <w:left w:val="single" w:sz="4" w:space="0" w:color="auto"/>
                    <w:bottom w:val="single" w:sz="4" w:space="0" w:color="auto"/>
                    <w:right w:val="single" w:sz="4" w:space="0" w:color="auto"/>
                  </w:tcBorders>
                  <w:vAlign w:val="center"/>
                  <w:hideMark/>
                </w:tcPr>
                <w:p w14:paraId="3F3DF90E" w14:textId="77777777" w:rsidR="000E7FC1" w:rsidRDefault="000E7FC1" w:rsidP="000E7FC1">
                  <w:pPr>
                    <w:pStyle w:val="TAC"/>
                    <w:rPr>
                      <w:rFonts w:cs="Arial"/>
                      <w:szCs w:val="18"/>
                    </w:rPr>
                  </w:pPr>
                  <w:r>
                    <w:rPr>
                      <w:rFonts w:cs="Arial"/>
                      <w:szCs w:val="18"/>
                    </w:rPr>
                    <w:t>104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78865AD" w14:textId="77777777" w:rsidR="000E7FC1" w:rsidRDefault="000E7FC1" w:rsidP="000E7FC1">
                  <w:pPr>
                    <w:pStyle w:val="TAC"/>
                    <w:rPr>
                      <w:rFonts w:cs="Arial"/>
                      <w:szCs w:val="18"/>
                    </w:rPr>
                  </w:pPr>
                  <w:r>
                    <w:rPr>
                      <w:rFonts w:cs="Arial"/>
                      <w:szCs w:val="18"/>
                    </w:rPr>
                    <w:t>≤ 6928</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B184A6" w14:textId="77777777" w:rsidR="000E7FC1" w:rsidRDefault="000E7FC1" w:rsidP="000E7FC1">
                  <w:pPr>
                    <w:pStyle w:val="TAC"/>
                    <w:rPr>
                      <w:rFonts w:cs="Arial"/>
                      <w:szCs w:val="18"/>
                    </w:rPr>
                  </w:pPr>
                  <w:r>
                    <w:rPr>
                      <w:rFonts w:cs="Arial"/>
                      <w:szCs w:val="18"/>
                    </w:rPr>
                    <w:t>168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33AB63C" w14:textId="77777777" w:rsidR="000E7FC1" w:rsidRDefault="000E7FC1" w:rsidP="000E7FC1">
                  <w:pPr>
                    <w:pStyle w:val="TAC"/>
                    <w:rPr>
                      <w:rFonts w:cs="Arial"/>
                      <w:szCs w:val="18"/>
                    </w:rPr>
                  </w:pPr>
                  <w:r>
                    <w:rPr>
                      <w:rFonts w:cs="Arial"/>
                      <w:szCs w:val="18"/>
                    </w:rPr>
                    <w:t>≤ 387842</w:t>
                  </w:r>
                </w:p>
              </w:tc>
              <w:tc>
                <w:tcPr>
                  <w:tcW w:w="771" w:type="dxa"/>
                  <w:tcBorders>
                    <w:top w:val="single" w:sz="4" w:space="0" w:color="auto"/>
                    <w:left w:val="single" w:sz="4" w:space="0" w:color="auto"/>
                    <w:bottom w:val="single" w:sz="4" w:space="0" w:color="auto"/>
                    <w:right w:val="single" w:sz="4" w:space="0" w:color="auto"/>
                  </w:tcBorders>
                  <w:vAlign w:val="center"/>
                  <w:hideMark/>
                </w:tcPr>
                <w:p w14:paraId="2E6E0526" w14:textId="77777777" w:rsidR="000E7FC1" w:rsidRDefault="000E7FC1" w:rsidP="000E7FC1">
                  <w:pPr>
                    <w:pStyle w:val="TAC"/>
                    <w:rPr>
                      <w:rFonts w:cs="Arial"/>
                      <w:szCs w:val="18"/>
                    </w:rPr>
                  </w:pPr>
                  <w:r>
                    <w:rPr>
                      <w:rFonts w:cs="Arial"/>
                      <w:szCs w:val="18"/>
                    </w:rPr>
                    <w:t>232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DC84544" w14:textId="77777777" w:rsidR="000E7FC1" w:rsidRDefault="000E7FC1" w:rsidP="000E7FC1">
                  <w:pPr>
                    <w:pStyle w:val="TAC"/>
                    <w:rPr>
                      <w:rFonts w:cs="Arial"/>
                      <w:szCs w:val="18"/>
                    </w:rPr>
                  </w:pPr>
                  <w:r>
                    <w:rPr>
                      <w:rFonts w:cs="Arial"/>
                      <w:szCs w:val="18"/>
                    </w:rPr>
                    <w:t>≤ 21712690</w:t>
                  </w:r>
                </w:p>
              </w:tc>
            </w:tr>
            <w:tr w:rsidR="000E7FC1" w14:paraId="6A8BB280"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6D50D8A" w14:textId="77777777" w:rsidR="000E7FC1" w:rsidRDefault="000E7FC1" w:rsidP="000E7FC1">
                  <w:pPr>
                    <w:pStyle w:val="TAC"/>
                    <w:rPr>
                      <w:rFonts w:cs="Arial"/>
                      <w:szCs w:val="18"/>
                    </w:rPr>
                  </w:pPr>
                  <w:r>
                    <w:rPr>
                      <w:rFonts w:cs="Arial"/>
                      <w:szCs w:val="18"/>
                    </w:rPr>
                    <w:t>41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675338F" w14:textId="77777777" w:rsidR="000E7FC1" w:rsidRDefault="000E7FC1" w:rsidP="000E7FC1">
                  <w:pPr>
                    <w:pStyle w:val="TAC"/>
                    <w:rPr>
                      <w:rFonts w:cs="Arial"/>
                      <w:szCs w:val="18"/>
                    </w:rPr>
                  </w:pPr>
                  <w:r>
                    <w:rPr>
                      <w:rFonts w:cs="Arial"/>
                      <w:szCs w:val="18"/>
                    </w:rPr>
                    <w:t>≤ 132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0947D948" w14:textId="77777777" w:rsidR="000E7FC1" w:rsidRDefault="000E7FC1" w:rsidP="000E7FC1">
                  <w:pPr>
                    <w:pStyle w:val="TAC"/>
                    <w:rPr>
                      <w:rFonts w:cs="Arial"/>
                      <w:szCs w:val="18"/>
                    </w:rPr>
                  </w:pPr>
                  <w:r>
                    <w:rPr>
                      <w:rFonts w:cs="Arial"/>
                      <w:szCs w:val="18"/>
                    </w:rPr>
                    <w:t>105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4675B07" w14:textId="77777777" w:rsidR="000E7FC1" w:rsidRDefault="000E7FC1" w:rsidP="000E7FC1">
                  <w:pPr>
                    <w:pStyle w:val="TAC"/>
                    <w:rPr>
                      <w:rFonts w:cs="Arial"/>
                      <w:szCs w:val="18"/>
                    </w:rPr>
                  </w:pPr>
                  <w:r>
                    <w:rPr>
                      <w:rFonts w:cs="Arial"/>
                      <w:szCs w:val="18"/>
                    </w:rPr>
                    <w:t>≤ 7378</w:t>
                  </w:r>
                </w:p>
              </w:tc>
              <w:tc>
                <w:tcPr>
                  <w:tcW w:w="771" w:type="dxa"/>
                  <w:tcBorders>
                    <w:top w:val="single" w:sz="4" w:space="0" w:color="auto"/>
                    <w:left w:val="single" w:sz="4" w:space="0" w:color="auto"/>
                    <w:bottom w:val="single" w:sz="4" w:space="0" w:color="auto"/>
                    <w:right w:val="single" w:sz="4" w:space="0" w:color="auto"/>
                  </w:tcBorders>
                  <w:vAlign w:val="center"/>
                  <w:hideMark/>
                </w:tcPr>
                <w:p w14:paraId="2C1BD40A" w14:textId="77777777" w:rsidR="000E7FC1" w:rsidRDefault="000E7FC1" w:rsidP="000E7FC1">
                  <w:pPr>
                    <w:pStyle w:val="TAC"/>
                    <w:rPr>
                      <w:rFonts w:cs="Arial"/>
                      <w:szCs w:val="18"/>
                    </w:rPr>
                  </w:pPr>
                  <w:r>
                    <w:rPr>
                      <w:rFonts w:cs="Arial"/>
                      <w:szCs w:val="18"/>
                    </w:rPr>
                    <w:t>169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2A25BD3" w14:textId="77777777" w:rsidR="000E7FC1" w:rsidRDefault="000E7FC1" w:rsidP="000E7FC1">
                  <w:pPr>
                    <w:pStyle w:val="TAC"/>
                    <w:rPr>
                      <w:rFonts w:cs="Arial"/>
                      <w:szCs w:val="18"/>
                    </w:rPr>
                  </w:pPr>
                  <w:r>
                    <w:rPr>
                      <w:rFonts w:cs="Arial"/>
                      <w:szCs w:val="18"/>
                    </w:rPr>
                    <w:t>≤ 413018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A97F79" w14:textId="77777777" w:rsidR="000E7FC1" w:rsidRDefault="000E7FC1" w:rsidP="000E7FC1">
                  <w:pPr>
                    <w:pStyle w:val="TAC"/>
                    <w:rPr>
                      <w:rFonts w:cs="Arial"/>
                      <w:szCs w:val="18"/>
                    </w:rPr>
                  </w:pPr>
                  <w:r>
                    <w:rPr>
                      <w:rFonts w:cs="Arial"/>
                      <w:szCs w:val="18"/>
                    </w:rPr>
                    <w:t>233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68C2C49" w14:textId="77777777" w:rsidR="000E7FC1" w:rsidRDefault="000E7FC1" w:rsidP="000E7FC1">
                  <w:pPr>
                    <w:pStyle w:val="TAC"/>
                    <w:rPr>
                      <w:rFonts w:cs="Arial"/>
                      <w:szCs w:val="18"/>
                    </w:rPr>
                  </w:pPr>
                  <w:r>
                    <w:rPr>
                      <w:rFonts w:cs="Arial"/>
                      <w:szCs w:val="18"/>
                    </w:rPr>
                    <w:t>≤ 23122088</w:t>
                  </w:r>
                </w:p>
              </w:tc>
            </w:tr>
            <w:tr w:rsidR="000E7FC1" w14:paraId="4F1653F0"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C4BCB5E" w14:textId="77777777" w:rsidR="000E7FC1" w:rsidRDefault="000E7FC1" w:rsidP="000E7FC1">
                  <w:pPr>
                    <w:pStyle w:val="TAC"/>
                    <w:rPr>
                      <w:rFonts w:cs="Arial"/>
                      <w:szCs w:val="18"/>
                    </w:rPr>
                  </w:pPr>
                  <w:r>
                    <w:rPr>
                      <w:rFonts w:cs="Arial"/>
                      <w:szCs w:val="18"/>
                    </w:rPr>
                    <w:t>42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2C59A15" w14:textId="77777777" w:rsidR="000E7FC1" w:rsidRDefault="000E7FC1" w:rsidP="000E7FC1">
                  <w:pPr>
                    <w:pStyle w:val="TAC"/>
                    <w:rPr>
                      <w:rFonts w:cs="Arial"/>
                      <w:szCs w:val="18"/>
                    </w:rPr>
                  </w:pPr>
                  <w:r>
                    <w:rPr>
                      <w:rFonts w:cs="Arial"/>
                      <w:szCs w:val="18"/>
                    </w:rPr>
                    <w:t>≤ 141</w:t>
                  </w:r>
                </w:p>
              </w:tc>
              <w:tc>
                <w:tcPr>
                  <w:tcW w:w="771" w:type="dxa"/>
                  <w:tcBorders>
                    <w:top w:val="single" w:sz="4" w:space="0" w:color="auto"/>
                    <w:left w:val="single" w:sz="4" w:space="0" w:color="auto"/>
                    <w:bottom w:val="single" w:sz="4" w:space="0" w:color="auto"/>
                    <w:right w:val="single" w:sz="4" w:space="0" w:color="auto"/>
                  </w:tcBorders>
                  <w:vAlign w:val="center"/>
                  <w:hideMark/>
                </w:tcPr>
                <w:p w14:paraId="01B4F5AB" w14:textId="77777777" w:rsidR="000E7FC1" w:rsidRDefault="000E7FC1" w:rsidP="000E7FC1">
                  <w:pPr>
                    <w:pStyle w:val="TAC"/>
                    <w:rPr>
                      <w:rFonts w:cs="Arial"/>
                      <w:szCs w:val="18"/>
                    </w:rPr>
                  </w:pPr>
                  <w:r>
                    <w:rPr>
                      <w:rFonts w:cs="Arial"/>
                      <w:szCs w:val="18"/>
                    </w:rPr>
                    <w:t>106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6415307" w14:textId="77777777" w:rsidR="000E7FC1" w:rsidRDefault="000E7FC1" w:rsidP="000E7FC1">
                  <w:pPr>
                    <w:pStyle w:val="TAC"/>
                    <w:rPr>
                      <w:rFonts w:cs="Arial"/>
                      <w:szCs w:val="18"/>
                    </w:rPr>
                  </w:pPr>
                  <w:r>
                    <w:rPr>
                      <w:rFonts w:cs="Arial"/>
                      <w:szCs w:val="18"/>
                    </w:rPr>
                    <w:t>≤ 7857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31AE5F8" w14:textId="77777777" w:rsidR="000E7FC1" w:rsidRDefault="000E7FC1" w:rsidP="000E7FC1">
                  <w:pPr>
                    <w:pStyle w:val="TAC"/>
                    <w:rPr>
                      <w:rFonts w:cs="Arial"/>
                      <w:szCs w:val="18"/>
                    </w:rPr>
                  </w:pPr>
                  <w:r>
                    <w:rPr>
                      <w:rFonts w:cs="Arial"/>
                      <w:szCs w:val="18"/>
                    </w:rPr>
                    <w:t>170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9F5554E" w14:textId="77777777" w:rsidR="000E7FC1" w:rsidRDefault="000E7FC1" w:rsidP="000E7FC1">
                  <w:pPr>
                    <w:pStyle w:val="TAC"/>
                    <w:rPr>
                      <w:rFonts w:cs="Arial"/>
                      <w:szCs w:val="18"/>
                    </w:rPr>
                  </w:pPr>
                  <w:r>
                    <w:rPr>
                      <w:rFonts w:cs="Arial"/>
                      <w:szCs w:val="18"/>
                    </w:rPr>
                    <w:t>≤ 439827</w:t>
                  </w:r>
                </w:p>
              </w:tc>
              <w:tc>
                <w:tcPr>
                  <w:tcW w:w="771" w:type="dxa"/>
                  <w:tcBorders>
                    <w:top w:val="single" w:sz="4" w:space="0" w:color="auto"/>
                    <w:left w:val="single" w:sz="4" w:space="0" w:color="auto"/>
                    <w:bottom w:val="single" w:sz="4" w:space="0" w:color="auto"/>
                    <w:right w:val="single" w:sz="4" w:space="0" w:color="auto"/>
                  </w:tcBorders>
                  <w:vAlign w:val="center"/>
                  <w:hideMark/>
                </w:tcPr>
                <w:p w14:paraId="73D64EA0" w14:textId="77777777" w:rsidR="000E7FC1" w:rsidRDefault="000E7FC1" w:rsidP="000E7FC1">
                  <w:pPr>
                    <w:pStyle w:val="TAC"/>
                    <w:rPr>
                      <w:rFonts w:cs="Arial"/>
                      <w:szCs w:val="18"/>
                    </w:rPr>
                  </w:pPr>
                  <w:r>
                    <w:rPr>
                      <w:rFonts w:cs="Arial"/>
                      <w:szCs w:val="18"/>
                    </w:rPr>
                    <w:t>234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F93404A" w14:textId="77777777" w:rsidR="000E7FC1" w:rsidRDefault="000E7FC1" w:rsidP="000E7FC1">
                  <w:pPr>
                    <w:pStyle w:val="TAC"/>
                    <w:rPr>
                      <w:rFonts w:cs="Arial"/>
                      <w:szCs w:val="18"/>
                    </w:rPr>
                  </w:pPr>
                  <w:r>
                    <w:rPr>
                      <w:rFonts w:cs="Arial"/>
                      <w:szCs w:val="18"/>
                    </w:rPr>
                    <w:t>≤ 24622972</w:t>
                  </w:r>
                </w:p>
              </w:tc>
            </w:tr>
            <w:tr w:rsidR="000E7FC1" w14:paraId="3A7B4466"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69EFE2C" w14:textId="77777777" w:rsidR="000E7FC1" w:rsidRDefault="000E7FC1" w:rsidP="000E7FC1">
                  <w:pPr>
                    <w:pStyle w:val="TAC"/>
                    <w:rPr>
                      <w:rFonts w:cs="Arial"/>
                      <w:szCs w:val="18"/>
                    </w:rPr>
                  </w:pPr>
                  <w:r>
                    <w:rPr>
                      <w:rFonts w:cs="Arial"/>
                      <w:szCs w:val="18"/>
                    </w:rPr>
                    <w:t>43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C89AB9C" w14:textId="77777777" w:rsidR="000E7FC1" w:rsidRDefault="000E7FC1" w:rsidP="000E7FC1">
                  <w:pPr>
                    <w:pStyle w:val="TAC"/>
                    <w:rPr>
                      <w:rFonts w:cs="Arial"/>
                      <w:szCs w:val="18"/>
                    </w:rPr>
                  </w:pPr>
                  <w:r>
                    <w:rPr>
                      <w:rFonts w:cs="Arial"/>
                      <w:szCs w:val="18"/>
                    </w:rPr>
                    <w:t>≤ 150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896068" w14:textId="77777777" w:rsidR="000E7FC1" w:rsidRDefault="000E7FC1" w:rsidP="000E7FC1">
                  <w:pPr>
                    <w:pStyle w:val="TAC"/>
                    <w:rPr>
                      <w:rFonts w:cs="Arial"/>
                      <w:szCs w:val="18"/>
                    </w:rPr>
                  </w:pPr>
                  <w:r>
                    <w:rPr>
                      <w:rFonts w:cs="Arial"/>
                      <w:szCs w:val="18"/>
                    </w:rPr>
                    <w:t>107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9443C5E" w14:textId="77777777" w:rsidR="000E7FC1" w:rsidRDefault="000E7FC1" w:rsidP="000E7FC1">
                  <w:pPr>
                    <w:pStyle w:val="TAC"/>
                    <w:rPr>
                      <w:rFonts w:cs="Arial"/>
                      <w:szCs w:val="18"/>
                    </w:rPr>
                  </w:pPr>
                  <w:r>
                    <w:rPr>
                      <w:rFonts w:cs="Arial"/>
                      <w:szCs w:val="18"/>
                    </w:rPr>
                    <w:t>≤ 8367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CC99AB" w14:textId="77777777" w:rsidR="000E7FC1" w:rsidRDefault="000E7FC1" w:rsidP="000E7FC1">
                  <w:pPr>
                    <w:pStyle w:val="TAC"/>
                    <w:rPr>
                      <w:rFonts w:cs="Arial"/>
                      <w:szCs w:val="18"/>
                    </w:rPr>
                  </w:pPr>
                  <w:r>
                    <w:rPr>
                      <w:rFonts w:cs="Arial"/>
                      <w:szCs w:val="18"/>
                    </w:rPr>
                    <w:t>171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93025D0" w14:textId="77777777" w:rsidR="000E7FC1" w:rsidRDefault="000E7FC1" w:rsidP="000E7FC1">
                  <w:pPr>
                    <w:pStyle w:val="TAC"/>
                    <w:rPr>
                      <w:rFonts w:cs="Arial"/>
                      <w:szCs w:val="18"/>
                    </w:rPr>
                  </w:pPr>
                  <w:r>
                    <w:rPr>
                      <w:rFonts w:cs="Arial"/>
                      <w:szCs w:val="18"/>
                    </w:rPr>
                    <w:t>≤ 468377</w:t>
                  </w:r>
                </w:p>
              </w:tc>
              <w:tc>
                <w:tcPr>
                  <w:tcW w:w="771" w:type="dxa"/>
                  <w:tcBorders>
                    <w:top w:val="single" w:sz="4" w:space="0" w:color="auto"/>
                    <w:left w:val="single" w:sz="4" w:space="0" w:color="auto"/>
                    <w:bottom w:val="single" w:sz="4" w:space="0" w:color="auto"/>
                    <w:right w:val="single" w:sz="4" w:space="0" w:color="auto"/>
                  </w:tcBorders>
                  <w:vAlign w:val="center"/>
                  <w:hideMark/>
                </w:tcPr>
                <w:p w14:paraId="77277D97" w14:textId="77777777" w:rsidR="000E7FC1" w:rsidRDefault="000E7FC1" w:rsidP="000E7FC1">
                  <w:pPr>
                    <w:pStyle w:val="TAC"/>
                    <w:rPr>
                      <w:rFonts w:cs="Arial"/>
                      <w:szCs w:val="18"/>
                    </w:rPr>
                  </w:pPr>
                  <w:r>
                    <w:rPr>
                      <w:rFonts w:cs="Arial"/>
                      <w:szCs w:val="18"/>
                    </w:rPr>
                    <w:t>235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10A12AD" w14:textId="77777777" w:rsidR="000E7FC1" w:rsidRDefault="000E7FC1" w:rsidP="000E7FC1">
                  <w:pPr>
                    <w:pStyle w:val="TAC"/>
                    <w:rPr>
                      <w:rFonts w:cs="Arial"/>
                      <w:szCs w:val="18"/>
                    </w:rPr>
                  </w:pPr>
                  <w:r>
                    <w:rPr>
                      <w:rFonts w:cs="Arial"/>
                      <w:szCs w:val="18"/>
                    </w:rPr>
                    <w:t>≤ 26221280</w:t>
                  </w:r>
                </w:p>
              </w:tc>
            </w:tr>
            <w:tr w:rsidR="000E7FC1" w14:paraId="2D9F1404"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5FBD6D2" w14:textId="77777777" w:rsidR="000E7FC1" w:rsidRDefault="000E7FC1" w:rsidP="000E7FC1">
                  <w:pPr>
                    <w:pStyle w:val="TAC"/>
                    <w:rPr>
                      <w:rFonts w:cs="Arial"/>
                      <w:szCs w:val="18"/>
                    </w:rPr>
                  </w:pPr>
                  <w:r>
                    <w:rPr>
                      <w:rFonts w:cs="Arial"/>
                      <w:szCs w:val="18"/>
                    </w:rPr>
                    <w:t>44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96D00FE" w14:textId="77777777" w:rsidR="000E7FC1" w:rsidRDefault="000E7FC1" w:rsidP="000E7FC1">
                  <w:pPr>
                    <w:pStyle w:val="TAC"/>
                    <w:rPr>
                      <w:rFonts w:cs="Arial"/>
                      <w:szCs w:val="18"/>
                    </w:rPr>
                  </w:pPr>
                  <w:r>
                    <w:rPr>
                      <w:rFonts w:cs="Arial"/>
                      <w:szCs w:val="18"/>
                    </w:rPr>
                    <w:t>≤ 160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75CBEDC8" w14:textId="77777777" w:rsidR="000E7FC1" w:rsidRDefault="000E7FC1" w:rsidP="000E7FC1">
                  <w:pPr>
                    <w:pStyle w:val="TAC"/>
                    <w:rPr>
                      <w:rFonts w:cs="Arial"/>
                      <w:szCs w:val="18"/>
                    </w:rPr>
                  </w:pPr>
                  <w:r>
                    <w:rPr>
                      <w:rFonts w:cs="Arial"/>
                      <w:szCs w:val="18"/>
                    </w:rPr>
                    <w:t>108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B6E05DF" w14:textId="77777777" w:rsidR="000E7FC1" w:rsidRDefault="000E7FC1" w:rsidP="000E7FC1">
                  <w:pPr>
                    <w:pStyle w:val="TAC"/>
                    <w:rPr>
                      <w:rFonts w:cs="Arial"/>
                      <w:szCs w:val="18"/>
                    </w:rPr>
                  </w:pPr>
                  <w:r>
                    <w:rPr>
                      <w:rFonts w:cs="Arial"/>
                      <w:szCs w:val="18"/>
                    </w:rPr>
                    <w:t>≤ 8910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6E40B5D" w14:textId="77777777" w:rsidR="000E7FC1" w:rsidRDefault="000E7FC1" w:rsidP="000E7FC1">
                  <w:pPr>
                    <w:pStyle w:val="TAC"/>
                    <w:rPr>
                      <w:rFonts w:cs="Arial"/>
                      <w:szCs w:val="18"/>
                    </w:rPr>
                  </w:pPr>
                  <w:r>
                    <w:rPr>
                      <w:rFonts w:cs="Arial"/>
                      <w:szCs w:val="18"/>
                    </w:rPr>
                    <w:t>172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594AFF9" w14:textId="77777777" w:rsidR="000E7FC1" w:rsidRDefault="000E7FC1" w:rsidP="000E7FC1">
                  <w:pPr>
                    <w:pStyle w:val="TAC"/>
                    <w:rPr>
                      <w:rFonts w:cs="Arial"/>
                      <w:szCs w:val="18"/>
                    </w:rPr>
                  </w:pPr>
                  <w:r>
                    <w:rPr>
                      <w:rFonts w:cs="Arial"/>
                      <w:szCs w:val="18"/>
                    </w:rPr>
                    <w:t>≤ 498780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42FBE59" w14:textId="77777777" w:rsidR="000E7FC1" w:rsidRDefault="000E7FC1" w:rsidP="000E7FC1">
                  <w:pPr>
                    <w:pStyle w:val="TAC"/>
                    <w:rPr>
                      <w:rFonts w:cs="Arial"/>
                      <w:szCs w:val="18"/>
                    </w:rPr>
                  </w:pPr>
                  <w:r>
                    <w:rPr>
                      <w:rFonts w:cs="Arial"/>
                      <w:szCs w:val="18"/>
                    </w:rPr>
                    <w:t>236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6A61C79" w14:textId="77777777" w:rsidR="000E7FC1" w:rsidRDefault="000E7FC1" w:rsidP="000E7FC1">
                  <w:pPr>
                    <w:pStyle w:val="TAC"/>
                    <w:rPr>
                      <w:rFonts w:cs="Arial"/>
                      <w:szCs w:val="18"/>
                    </w:rPr>
                  </w:pPr>
                  <w:r>
                    <w:rPr>
                      <w:rFonts w:cs="Arial"/>
                      <w:szCs w:val="18"/>
                    </w:rPr>
                    <w:t>≤ 27923336</w:t>
                  </w:r>
                </w:p>
              </w:tc>
            </w:tr>
            <w:tr w:rsidR="000E7FC1" w14:paraId="748F05C6"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ACFB0EC" w14:textId="77777777" w:rsidR="000E7FC1" w:rsidRDefault="000E7FC1" w:rsidP="000E7FC1">
                  <w:pPr>
                    <w:pStyle w:val="TAC"/>
                    <w:rPr>
                      <w:rFonts w:cs="Arial"/>
                      <w:szCs w:val="18"/>
                    </w:rPr>
                  </w:pPr>
                  <w:r>
                    <w:rPr>
                      <w:rFonts w:cs="Arial"/>
                      <w:szCs w:val="18"/>
                    </w:rPr>
                    <w:t>45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CC334EA" w14:textId="77777777" w:rsidR="000E7FC1" w:rsidRDefault="000E7FC1" w:rsidP="000E7FC1">
                  <w:pPr>
                    <w:pStyle w:val="TAC"/>
                    <w:rPr>
                      <w:rFonts w:cs="Arial"/>
                      <w:szCs w:val="18"/>
                    </w:rPr>
                  </w:pPr>
                  <w:r>
                    <w:rPr>
                      <w:rFonts w:cs="Arial"/>
                      <w:szCs w:val="18"/>
                    </w:rPr>
                    <w:t>≤ 170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7D1AD0F" w14:textId="77777777" w:rsidR="000E7FC1" w:rsidRDefault="000E7FC1" w:rsidP="000E7FC1">
                  <w:pPr>
                    <w:pStyle w:val="TAC"/>
                    <w:rPr>
                      <w:rFonts w:cs="Arial"/>
                      <w:szCs w:val="18"/>
                    </w:rPr>
                  </w:pPr>
                  <w:r>
                    <w:rPr>
                      <w:rFonts w:cs="Arial"/>
                      <w:szCs w:val="18"/>
                    </w:rPr>
                    <w:t>109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1E8C6D5" w14:textId="77777777" w:rsidR="000E7FC1" w:rsidRDefault="000E7FC1" w:rsidP="000E7FC1">
                  <w:pPr>
                    <w:pStyle w:val="TAC"/>
                    <w:rPr>
                      <w:rFonts w:cs="Arial"/>
                      <w:szCs w:val="18"/>
                    </w:rPr>
                  </w:pPr>
                  <w:r>
                    <w:rPr>
                      <w:rFonts w:cs="Arial"/>
                      <w:szCs w:val="18"/>
                    </w:rPr>
                    <w:t>≤ 9488</w:t>
                  </w:r>
                </w:p>
              </w:tc>
              <w:tc>
                <w:tcPr>
                  <w:tcW w:w="771" w:type="dxa"/>
                  <w:tcBorders>
                    <w:top w:val="single" w:sz="4" w:space="0" w:color="auto"/>
                    <w:left w:val="single" w:sz="4" w:space="0" w:color="auto"/>
                    <w:bottom w:val="single" w:sz="4" w:space="0" w:color="auto"/>
                    <w:right w:val="single" w:sz="4" w:space="0" w:color="auto"/>
                  </w:tcBorders>
                  <w:vAlign w:val="center"/>
                  <w:hideMark/>
                </w:tcPr>
                <w:p w14:paraId="2A209D91" w14:textId="77777777" w:rsidR="000E7FC1" w:rsidRDefault="000E7FC1" w:rsidP="000E7FC1">
                  <w:pPr>
                    <w:pStyle w:val="TAC"/>
                    <w:rPr>
                      <w:rFonts w:cs="Arial"/>
                      <w:szCs w:val="18"/>
                    </w:rPr>
                  </w:pPr>
                  <w:r>
                    <w:rPr>
                      <w:rFonts w:cs="Arial"/>
                      <w:szCs w:val="18"/>
                    </w:rPr>
                    <w:t>173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0498264" w14:textId="77777777" w:rsidR="000E7FC1" w:rsidRDefault="000E7FC1" w:rsidP="000E7FC1">
                  <w:pPr>
                    <w:pStyle w:val="TAC"/>
                    <w:rPr>
                      <w:rFonts w:cs="Arial"/>
                      <w:szCs w:val="18"/>
                    </w:rPr>
                  </w:pPr>
                  <w:r>
                    <w:rPr>
                      <w:rFonts w:cs="Arial"/>
                      <w:szCs w:val="18"/>
                    </w:rPr>
                    <w:t>≤ 531156</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1C1170" w14:textId="77777777" w:rsidR="000E7FC1" w:rsidRDefault="000E7FC1" w:rsidP="000E7FC1">
                  <w:pPr>
                    <w:pStyle w:val="TAC"/>
                    <w:rPr>
                      <w:rFonts w:cs="Arial"/>
                      <w:szCs w:val="18"/>
                    </w:rPr>
                  </w:pPr>
                  <w:r>
                    <w:rPr>
                      <w:rFonts w:cs="Arial"/>
                      <w:szCs w:val="18"/>
                    </w:rPr>
                    <w:t>237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2D5F118" w14:textId="77777777" w:rsidR="000E7FC1" w:rsidRDefault="000E7FC1" w:rsidP="000E7FC1">
                  <w:pPr>
                    <w:pStyle w:val="TAC"/>
                    <w:rPr>
                      <w:rFonts w:cs="Arial"/>
                      <w:szCs w:val="18"/>
                    </w:rPr>
                  </w:pPr>
                  <w:r>
                    <w:rPr>
                      <w:rFonts w:cs="Arial"/>
                      <w:szCs w:val="18"/>
                    </w:rPr>
                    <w:t>≤ 29735875</w:t>
                  </w:r>
                </w:p>
              </w:tc>
            </w:tr>
            <w:tr w:rsidR="000E7FC1" w14:paraId="6865FDE1"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DDD77E3" w14:textId="77777777" w:rsidR="000E7FC1" w:rsidRDefault="000E7FC1" w:rsidP="000E7FC1">
                  <w:pPr>
                    <w:pStyle w:val="TAC"/>
                    <w:rPr>
                      <w:rFonts w:cs="Arial"/>
                      <w:szCs w:val="18"/>
                    </w:rPr>
                  </w:pPr>
                  <w:r>
                    <w:rPr>
                      <w:rFonts w:cs="Arial"/>
                      <w:szCs w:val="18"/>
                    </w:rPr>
                    <w:t>46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44D1C27" w14:textId="77777777" w:rsidR="000E7FC1" w:rsidRDefault="000E7FC1" w:rsidP="000E7FC1">
                  <w:pPr>
                    <w:pStyle w:val="TAC"/>
                    <w:rPr>
                      <w:rFonts w:cs="Arial"/>
                      <w:szCs w:val="18"/>
                    </w:rPr>
                  </w:pPr>
                  <w:r>
                    <w:rPr>
                      <w:rFonts w:cs="Arial"/>
                      <w:szCs w:val="18"/>
                    </w:rPr>
                    <w:t>≤ 181</w:t>
                  </w:r>
                </w:p>
              </w:tc>
              <w:tc>
                <w:tcPr>
                  <w:tcW w:w="771" w:type="dxa"/>
                  <w:tcBorders>
                    <w:top w:val="single" w:sz="4" w:space="0" w:color="auto"/>
                    <w:left w:val="single" w:sz="4" w:space="0" w:color="auto"/>
                    <w:bottom w:val="single" w:sz="4" w:space="0" w:color="auto"/>
                    <w:right w:val="single" w:sz="4" w:space="0" w:color="auto"/>
                  </w:tcBorders>
                  <w:vAlign w:val="center"/>
                  <w:hideMark/>
                </w:tcPr>
                <w:p w14:paraId="3D3DD218" w14:textId="77777777" w:rsidR="000E7FC1" w:rsidRDefault="000E7FC1" w:rsidP="000E7FC1">
                  <w:pPr>
                    <w:pStyle w:val="TAC"/>
                    <w:rPr>
                      <w:rFonts w:cs="Arial"/>
                      <w:szCs w:val="18"/>
                    </w:rPr>
                  </w:pPr>
                  <w:r>
                    <w:rPr>
                      <w:rFonts w:cs="Arial"/>
                      <w:szCs w:val="18"/>
                    </w:rPr>
                    <w:t>110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7B1B8F7" w14:textId="77777777" w:rsidR="000E7FC1" w:rsidRDefault="000E7FC1" w:rsidP="000E7FC1">
                  <w:pPr>
                    <w:pStyle w:val="TAC"/>
                    <w:rPr>
                      <w:rFonts w:cs="Arial"/>
                      <w:szCs w:val="18"/>
                    </w:rPr>
                  </w:pPr>
                  <w:r>
                    <w:rPr>
                      <w:rFonts w:cs="Arial"/>
                      <w:szCs w:val="18"/>
                    </w:rPr>
                    <w:t>≤ 10104</w:t>
                  </w:r>
                </w:p>
              </w:tc>
              <w:tc>
                <w:tcPr>
                  <w:tcW w:w="771" w:type="dxa"/>
                  <w:tcBorders>
                    <w:top w:val="single" w:sz="4" w:space="0" w:color="auto"/>
                    <w:left w:val="single" w:sz="4" w:space="0" w:color="auto"/>
                    <w:bottom w:val="single" w:sz="4" w:space="0" w:color="auto"/>
                    <w:right w:val="single" w:sz="4" w:space="0" w:color="auto"/>
                  </w:tcBorders>
                  <w:vAlign w:val="center"/>
                  <w:hideMark/>
                </w:tcPr>
                <w:p w14:paraId="481191D4" w14:textId="77777777" w:rsidR="000E7FC1" w:rsidRDefault="000E7FC1" w:rsidP="000E7FC1">
                  <w:pPr>
                    <w:pStyle w:val="TAC"/>
                    <w:rPr>
                      <w:rFonts w:cs="Arial"/>
                      <w:szCs w:val="18"/>
                    </w:rPr>
                  </w:pPr>
                  <w:r>
                    <w:rPr>
                      <w:rFonts w:cs="Arial"/>
                      <w:szCs w:val="18"/>
                    </w:rPr>
                    <w:t>174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5145166" w14:textId="77777777" w:rsidR="000E7FC1" w:rsidRDefault="000E7FC1" w:rsidP="000E7FC1">
                  <w:pPr>
                    <w:pStyle w:val="TAC"/>
                    <w:rPr>
                      <w:rFonts w:cs="Arial"/>
                      <w:szCs w:val="18"/>
                    </w:rPr>
                  </w:pPr>
                  <w:r>
                    <w:rPr>
                      <w:rFonts w:cs="Arial"/>
                      <w:szCs w:val="18"/>
                    </w:rPr>
                    <w:t>≤ 565634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578398A9" w14:textId="77777777" w:rsidR="000E7FC1" w:rsidRDefault="000E7FC1" w:rsidP="000E7FC1">
                  <w:pPr>
                    <w:pStyle w:val="TAC"/>
                    <w:rPr>
                      <w:rFonts w:cs="Arial"/>
                      <w:szCs w:val="18"/>
                    </w:rPr>
                  </w:pPr>
                  <w:r>
                    <w:rPr>
                      <w:rFonts w:cs="Arial"/>
                      <w:szCs w:val="18"/>
                    </w:rPr>
                    <w:t>238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E8466BB" w14:textId="77777777" w:rsidR="000E7FC1" w:rsidRDefault="000E7FC1" w:rsidP="000E7FC1">
                  <w:pPr>
                    <w:pStyle w:val="TAC"/>
                    <w:rPr>
                      <w:rFonts w:cs="Arial"/>
                      <w:szCs w:val="18"/>
                    </w:rPr>
                  </w:pPr>
                  <w:r>
                    <w:rPr>
                      <w:rFonts w:cs="Arial"/>
                      <w:szCs w:val="18"/>
                    </w:rPr>
                    <w:t>≤ 31666069</w:t>
                  </w:r>
                </w:p>
              </w:tc>
            </w:tr>
            <w:tr w:rsidR="000E7FC1" w14:paraId="65CBC725"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BC99AF3" w14:textId="77777777" w:rsidR="000E7FC1" w:rsidRDefault="000E7FC1" w:rsidP="000E7FC1">
                  <w:pPr>
                    <w:pStyle w:val="TAC"/>
                    <w:rPr>
                      <w:rFonts w:cs="Arial"/>
                      <w:szCs w:val="18"/>
                    </w:rPr>
                  </w:pPr>
                  <w:r>
                    <w:rPr>
                      <w:rFonts w:cs="Arial"/>
                      <w:szCs w:val="18"/>
                    </w:rPr>
                    <w:t>47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04A1991" w14:textId="77777777" w:rsidR="000E7FC1" w:rsidRDefault="000E7FC1" w:rsidP="000E7FC1">
                  <w:pPr>
                    <w:pStyle w:val="TAC"/>
                    <w:rPr>
                      <w:rFonts w:cs="Arial"/>
                      <w:szCs w:val="18"/>
                    </w:rPr>
                  </w:pPr>
                  <w:r>
                    <w:rPr>
                      <w:rFonts w:cs="Arial"/>
                      <w:szCs w:val="18"/>
                    </w:rPr>
                    <w:t>≤ 193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5C3BFD7" w14:textId="77777777" w:rsidR="000E7FC1" w:rsidRDefault="000E7FC1" w:rsidP="000E7FC1">
                  <w:pPr>
                    <w:pStyle w:val="TAC"/>
                    <w:rPr>
                      <w:rFonts w:cs="Arial"/>
                      <w:szCs w:val="18"/>
                    </w:rPr>
                  </w:pPr>
                  <w:r>
                    <w:rPr>
                      <w:rFonts w:cs="Arial"/>
                      <w:szCs w:val="18"/>
                    </w:rPr>
                    <w:t>111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1A3982A" w14:textId="77777777" w:rsidR="000E7FC1" w:rsidRDefault="000E7FC1" w:rsidP="000E7FC1">
                  <w:pPr>
                    <w:pStyle w:val="TAC"/>
                    <w:rPr>
                      <w:rFonts w:cs="Arial"/>
                      <w:szCs w:val="18"/>
                    </w:rPr>
                  </w:pPr>
                  <w:r>
                    <w:rPr>
                      <w:rFonts w:cs="Arial"/>
                      <w:szCs w:val="18"/>
                    </w:rPr>
                    <w:t>≤ 10760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C113CCE" w14:textId="77777777" w:rsidR="000E7FC1" w:rsidRDefault="000E7FC1" w:rsidP="000E7FC1">
                  <w:pPr>
                    <w:pStyle w:val="TAC"/>
                    <w:rPr>
                      <w:rFonts w:cs="Arial"/>
                      <w:szCs w:val="18"/>
                    </w:rPr>
                  </w:pPr>
                  <w:r>
                    <w:rPr>
                      <w:rFonts w:cs="Arial"/>
                      <w:szCs w:val="18"/>
                    </w:rPr>
                    <w:t>175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C56717E" w14:textId="77777777" w:rsidR="000E7FC1" w:rsidRDefault="000E7FC1" w:rsidP="000E7FC1">
                  <w:pPr>
                    <w:pStyle w:val="TAC"/>
                    <w:rPr>
                      <w:rFonts w:cs="Arial"/>
                      <w:szCs w:val="18"/>
                    </w:rPr>
                  </w:pPr>
                  <w:r>
                    <w:rPr>
                      <w:rFonts w:cs="Arial"/>
                      <w:szCs w:val="18"/>
                    </w:rPr>
                    <w:t>≤ 602350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7B4CD3A0" w14:textId="77777777" w:rsidR="000E7FC1" w:rsidRDefault="000E7FC1" w:rsidP="000E7FC1">
                  <w:pPr>
                    <w:pStyle w:val="TAC"/>
                    <w:rPr>
                      <w:rFonts w:cs="Arial"/>
                      <w:szCs w:val="18"/>
                    </w:rPr>
                  </w:pPr>
                  <w:r>
                    <w:rPr>
                      <w:rFonts w:cs="Arial"/>
                      <w:szCs w:val="18"/>
                    </w:rPr>
                    <w:t>239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D5F8DB2" w14:textId="77777777" w:rsidR="000E7FC1" w:rsidRDefault="000E7FC1" w:rsidP="000E7FC1">
                  <w:pPr>
                    <w:pStyle w:val="TAC"/>
                    <w:rPr>
                      <w:rFonts w:cs="Arial"/>
                      <w:szCs w:val="18"/>
                    </w:rPr>
                  </w:pPr>
                  <w:r>
                    <w:rPr>
                      <w:rFonts w:cs="Arial"/>
                      <w:szCs w:val="18"/>
                    </w:rPr>
                    <w:t>≤ 33721553</w:t>
                  </w:r>
                </w:p>
              </w:tc>
            </w:tr>
            <w:tr w:rsidR="000E7FC1" w14:paraId="287730EB"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5A3BC58" w14:textId="77777777" w:rsidR="000E7FC1" w:rsidRDefault="000E7FC1" w:rsidP="000E7FC1">
                  <w:pPr>
                    <w:pStyle w:val="TAC"/>
                    <w:rPr>
                      <w:rFonts w:cs="Arial"/>
                      <w:szCs w:val="18"/>
                    </w:rPr>
                  </w:pPr>
                  <w:r>
                    <w:rPr>
                      <w:rFonts w:cs="Arial"/>
                      <w:szCs w:val="18"/>
                    </w:rPr>
                    <w:t>48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57D5703" w14:textId="77777777" w:rsidR="000E7FC1" w:rsidRDefault="000E7FC1" w:rsidP="000E7FC1">
                  <w:pPr>
                    <w:pStyle w:val="TAC"/>
                    <w:rPr>
                      <w:rFonts w:cs="Arial"/>
                      <w:szCs w:val="18"/>
                    </w:rPr>
                  </w:pPr>
                  <w:r>
                    <w:rPr>
                      <w:rFonts w:cs="Arial"/>
                      <w:szCs w:val="18"/>
                    </w:rPr>
                    <w:t>≤ 205</w:t>
                  </w:r>
                </w:p>
              </w:tc>
              <w:tc>
                <w:tcPr>
                  <w:tcW w:w="771" w:type="dxa"/>
                  <w:tcBorders>
                    <w:top w:val="single" w:sz="4" w:space="0" w:color="auto"/>
                    <w:left w:val="single" w:sz="4" w:space="0" w:color="auto"/>
                    <w:bottom w:val="single" w:sz="4" w:space="0" w:color="auto"/>
                    <w:right w:val="single" w:sz="4" w:space="0" w:color="auto"/>
                  </w:tcBorders>
                  <w:vAlign w:val="center"/>
                  <w:hideMark/>
                </w:tcPr>
                <w:p w14:paraId="347FB5CE" w14:textId="77777777" w:rsidR="000E7FC1" w:rsidRDefault="000E7FC1" w:rsidP="000E7FC1">
                  <w:pPr>
                    <w:pStyle w:val="TAC"/>
                    <w:rPr>
                      <w:rFonts w:cs="Arial"/>
                      <w:szCs w:val="18"/>
                    </w:rPr>
                  </w:pPr>
                  <w:r>
                    <w:rPr>
                      <w:rFonts w:cs="Arial"/>
                      <w:szCs w:val="18"/>
                    </w:rPr>
                    <w:t>112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26E5DA7" w14:textId="77777777" w:rsidR="000E7FC1" w:rsidRDefault="000E7FC1" w:rsidP="000E7FC1">
                  <w:pPr>
                    <w:pStyle w:val="TAC"/>
                    <w:rPr>
                      <w:rFonts w:cs="Arial"/>
                      <w:szCs w:val="18"/>
                    </w:rPr>
                  </w:pPr>
                  <w:r>
                    <w:rPr>
                      <w:rFonts w:cs="Arial"/>
                      <w:szCs w:val="18"/>
                    </w:rPr>
                    <w:t>≤ 11458</w:t>
                  </w:r>
                </w:p>
              </w:tc>
              <w:tc>
                <w:tcPr>
                  <w:tcW w:w="771" w:type="dxa"/>
                  <w:tcBorders>
                    <w:top w:val="single" w:sz="4" w:space="0" w:color="auto"/>
                    <w:left w:val="single" w:sz="4" w:space="0" w:color="auto"/>
                    <w:bottom w:val="single" w:sz="4" w:space="0" w:color="auto"/>
                    <w:right w:val="single" w:sz="4" w:space="0" w:color="auto"/>
                  </w:tcBorders>
                  <w:vAlign w:val="center"/>
                  <w:hideMark/>
                </w:tcPr>
                <w:p w14:paraId="7F0BA3E2" w14:textId="77777777" w:rsidR="000E7FC1" w:rsidRDefault="000E7FC1" w:rsidP="000E7FC1">
                  <w:pPr>
                    <w:pStyle w:val="TAC"/>
                    <w:rPr>
                      <w:rFonts w:cs="Arial"/>
                      <w:szCs w:val="18"/>
                    </w:rPr>
                  </w:pPr>
                  <w:r>
                    <w:rPr>
                      <w:rFonts w:cs="Arial"/>
                      <w:szCs w:val="18"/>
                    </w:rPr>
                    <w:t>176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C9B1B98" w14:textId="77777777" w:rsidR="000E7FC1" w:rsidRDefault="000E7FC1" w:rsidP="000E7FC1">
                  <w:pPr>
                    <w:pStyle w:val="TAC"/>
                    <w:rPr>
                      <w:rFonts w:cs="Arial"/>
                      <w:szCs w:val="18"/>
                    </w:rPr>
                  </w:pPr>
                  <w:r>
                    <w:rPr>
                      <w:rFonts w:cs="Arial"/>
                      <w:szCs w:val="18"/>
                    </w:rPr>
                    <w:t>≤ 641449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57E9838" w14:textId="77777777" w:rsidR="000E7FC1" w:rsidRDefault="000E7FC1" w:rsidP="000E7FC1">
                  <w:pPr>
                    <w:pStyle w:val="TAC"/>
                    <w:rPr>
                      <w:rFonts w:cs="Arial"/>
                      <w:szCs w:val="18"/>
                    </w:rPr>
                  </w:pPr>
                  <w:r>
                    <w:rPr>
                      <w:rFonts w:cs="Arial"/>
                      <w:szCs w:val="18"/>
                    </w:rPr>
                    <w:t>240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4A27BE1" w14:textId="77777777" w:rsidR="000E7FC1" w:rsidRDefault="000E7FC1" w:rsidP="000E7FC1">
                  <w:pPr>
                    <w:pStyle w:val="TAC"/>
                    <w:rPr>
                      <w:rFonts w:cs="Arial"/>
                      <w:szCs w:val="18"/>
                    </w:rPr>
                  </w:pPr>
                  <w:r>
                    <w:rPr>
                      <w:rFonts w:cs="Arial"/>
                      <w:szCs w:val="18"/>
                    </w:rPr>
                    <w:t>≤ 35910462</w:t>
                  </w:r>
                </w:p>
              </w:tc>
            </w:tr>
            <w:tr w:rsidR="000E7FC1" w14:paraId="24E71DC9"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F9C7A77" w14:textId="77777777" w:rsidR="000E7FC1" w:rsidRDefault="000E7FC1" w:rsidP="000E7FC1">
                  <w:pPr>
                    <w:pStyle w:val="TAC"/>
                    <w:rPr>
                      <w:rFonts w:cs="Arial"/>
                      <w:szCs w:val="18"/>
                    </w:rPr>
                  </w:pPr>
                  <w:r>
                    <w:rPr>
                      <w:rFonts w:cs="Arial"/>
                      <w:szCs w:val="18"/>
                    </w:rPr>
                    <w:t>49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11311EE" w14:textId="77777777" w:rsidR="000E7FC1" w:rsidRDefault="000E7FC1" w:rsidP="000E7FC1">
                  <w:pPr>
                    <w:pStyle w:val="TAC"/>
                    <w:rPr>
                      <w:rFonts w:cs="Arial"/>
                      <w:szCs w:val="18"/>
                    </w:rPr>
                  </w:pPr>
                  <w:r>
                    <w:rPr>
                      <w:rFonts w:cs="Arial"/>
                      <w:szCs w:val="18"/>
                    </w:rPr>
                    <w:t>≤ 218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A3A41D" w14:textId="77777777" w:rsidR="000E7FC1" w:rsidRDefault="000E7FC1" w:rsidP="000E7FC1">
                  <w:pPr>
                    <w:pStyle w:val="TAC"/>
                    <w:rPr>
                      <w:rFonts w:cs="Arial"/>
                      <w:szCs w:val="18"/>
                    </w:rPr>
                  </w:pPr>
                  <w:r>
                    <w:rPr>
                      <w:rFonts w:cs="Arial"/>
                      <w:szCs w:val="18"/>
                    </w:rPr>
                    <w:t>113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7DBBF67" w14:textId="77777777" w:rsidR="000E7FC1" w:rsidRDefault="000E7FC1" w:rsidP="000E7FC1">
                  <w:pPr>
                    <w:pStyle w:val="TAC"/>
                    <w:rPr>
                      <w:rFonts w:cs="Arial"/>
                      <w:szCs w:val="18"/>
                    </w:rPr>
                  </w:pPr>
                  <w:r>
                    <w:rPr>
                      <w:rFonts w:cs="Arial"/>
                      <w:szCs w:val="18"/>
                    </w:rPr>
                    <w:t>≤ 12202</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4ACE93" w14:textId="77777777" w:rsidR="000E7FC1" w:rsidRDefault="000E7FC1" w:rsidP="000E7FC1">
                  <w:pPr>
                    <w:pStyle w:val="TAC"/>
                    <w:rPr>
                      <w:rFonts w:cs="Arial"/>
                      <w:szCs w:val="18"/>
                    </w:rPr>
                  </w:pPr>
                  <w:r>
                    <w:rPr>
                      <w:rFonts w:cs="Arial"/>
                      <w:szCs w:val="18"/>
                    </w:rPr>
                    <w:t>177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4E3B67F" w14:textId="77777777" w:rsidR="000E7FC1" w:rsidRDefault="000E7FC1" w:rsidP="000E7FC1">
                  <w:pPr>
                    <w:pStyle w:val="TAC"/>
                    <w:rPr>
                      <w:rFonts w:cs="Arial"/>
                      <w:szCs w:val="18"/>
                    </w:rPr>
                  </w:pPr>
                  <w:r>
                    <w:rPr>
                      <w:rFonts w:cs="Arial"/>
                      <w:szCs w:val="18"/>
                    </w:rPr>
                    <w:t>≤ 683087</w:t>
                  </w:r>
                </w:p>
              </w:tc>
              <w:tc>
                <w:tcPr>
                  <w:tcW w:w="771" w:type="dxa"/>
                  <w:tcBorders>
                    <w:top w:val="single" w:sz="4" w:space="0" w:color="auto"/>
                    <w:left w:val="single" w:sz="4" w:space="0" w:color="auto"/>
                    <w:bottom w:val="single" w:sz="4" w:space="0" w:color="auto"/>
                    <w:right w:val="single" w:sz="4" w:space="0" w:color="auto"/>
                  </w:tcBorders>
                  <w:vAlign w:val="center"/>
                  <w:hideMark/>
                </w:tcPr>
                <w:p w14:paraId="2EDCD87D" w14:textId="77777777" w:rsidR="000E7FC1" w:rsidRDefault="000E7FC1" w:rsidP="000E7FC1">
                  <w:pPr>
                    <w:pStyle w:val="TAC"/>
                    <w:rPr>
                      <w:rFonts w:cs="Arial"/>
                      <w:szCs w:val="18"/>
                    </w:rPr>
                  </w:pPr>
                  <w:r>
                    <w:rPr>
                      <w:rFonts w:cs="Arial"/>
                      <w:szCs w:val="18"/>
                    </w:rPr>
                    <w:t>241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96A0FA5" w14:textId="77777777" w:rsidR="000E7FC1" w:rsidRDefault="000E7FC1" w:rsidP="000E7FC1">
                  <w:pPr>
                    <w:pStyle w:val="TAC"/>
                    <w:rPr>
                      <w:rFonts w:cs="Arial"/>
                      <w:szCs w:val="18"/>
                    </w:rPr>
                  </w:pPr>
                  <w:r>
                    <w:rPr>
                      <w:rFonts w:cs="Arial"/>
                      <w:szCs w:val="18"/>
                    </w:rPr>
                    <w:t>≤ 38241455</w:t>
                  </w:r>
                </w:p>
              </w:tc>
            </w:tr>
            <w:tr w:rsidR="000E7FC1" w14:paraId="556628F7"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16E70A0" w14:textId="77777777" w:rsidR="000E7FC1" w:rsidRDefault="000E7FC1" w:rsidP="000E7FC1">
                  <w:pPr>
                    <w:pStyle w:val="TAC"/>
                    <w:rPr>
                      <w:rFonts w:cs="Arial"/>
                      <w:szCs w:val="18"/>
                    </w:rPr>
                  </w:pPr>
                  <w:r>
                    <w:rPr>
                      <w:rFonts w:cs="Arial"/>
                      <w:szCs w:val="18"/>
                    </w:rPr>
                    <w:t>50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4E38457" w14:textId="77777777" w:rsidR="000E7FC1" w:rsidRDefault="000E7FC1" w:rsidP="000E7FC1">
                  <w:pPr>
                    <w:pStyle w:val="TAC"/>
                    <w:rPr>
                      <w:rFonts w:cs="Arial"/>
                      <w:szCs w:val="18"/>
                    </w:rPr>
                  </w:pPr>
                  <w:r>
                    <w:rPr>
                      <w:rFonts w:cs="Arial"/>
                      <w:szCs w:val="18"/>
                    </w:rPr>
                    <w:t>≤ 233</w:t>
                  </w:r>
                </w:p>
              </w:tc>
              <w:tc>
                <w:tcPr>
                  <w:tcW w:w="771" w:type="dxa"/>
                  <w:tcBorders>
                    <w:top w:val="single" w:sz="4" w:space="0" w:color="auto"/>
                    <w:left w:val="single" w:sz="4" w:space="0" w:color="auto"/>
                    <w:bottom w:val="single" w:sz="4" w:space="0" w:color="auto"/>
                    <w:right w:val="single" w:sz="4" w:space="0" w:color="auto"/>
                  </w:tcBorders>
                  <w:vAlign w:val="center"/>
                  <w:hideMark/>
                </w:tcPr>
                <w:p w14:paraId="7758CBC1" w14:textId="77777777" w:rsidR="000E7FC1" w:rsidRDefault="000E7FC1" w:rsidP="000E7FC1">
                  <w:pPr>
                    <w:pStyle w:val="TAC"/>
                    <w:rPr>
                      <w:rFonts w:cs="Arial"/>
                      <w:szCs w:val="18"/>
                    </w:rPr>
                  </w:pPr>
                  <w:r>
                    <w:rPr>
                      <w:rFonts w:cs="Arial"/>
                      <w:szCs w:val="18"/>
                    </w:rPr>
                    <w:t>114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48D9643" w14:textId="77777777" w:rsidR="000E7FC1" w:rsidRDefault="000E7FC1" w:rsidP="000E7FC1">
                  <w:pPr>
                    <w:pStyle w:val="TAC"/>
                    <w:rPr>
                      <w:rFonts w:cs="Arial"/>
                      <w:szCs w:val="18"/>
                    </w:rPr>
                  </w:pPr>
                  <w:r>
                    <w:rPr>
                      <w:rFonts w:cs="Arial"/>
                      <w:szCs w:val="18"/>
                    </w:rPr>
                    <w:t>≤ 12994</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CA5896" w14:textId="77777777" w:rsidR="000E7FC1" w:rsidRDefault="000E7FC1" w:rsidP="000E7FC1">
                  <w:pPr>
                    <w:pStyle w:val="TAC"/>
                    <w:rPr>
                      <w:rFonts w:cs="Arial"/>
                      <w:szCs w:val="18"/>
                    </w:rPr>
                  </w:pPr>
                  <w:r>
                    <w:rPr>
                      <w:rFonts w:cs="Arial"/>
                      <w:szCs w:val="18"/>
                    </w:rPr>
                    <w:t>178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BB560EF" w14:textId="77777777" w:rsidR="000E7FC1" w:rsidRDefault="000E7FC1" w:rsidP="000E7FC1">
                  <w:pPr>
                    <w:pStyle w:val="TAC"/>
                    <w:rPr>
                      <w:rFonts w:cs="Arial"/>
                      <w:szCs w:val="18"/>
                    </w:rPr>
                  </w:pPr>
                  <w:r>
                    <w:rPr>
                      <w:rFonts w:cs="Arial"/>
                      <w:szCs w:val="18"/>
                    </w:rPr>
                    <w:t>≤ 727427</w:t>
                  </w:r>
                </w:p>
              </w:tc>
              <w:tc>
                <w:tcPr>
                  <w:tcW w:w="771" w:type="dxa"/>
                  <w:tcBorders>
                    <w:top w:val="single" w:sz="4" w:space="0" w:color="auto"/>
                    <w:left w:val="single" w:sz="4" w:space="0" w:color="auto"/>
                    <w:bottom w:val="single" w:sz="4" w:space="0" w:color="auto"/>
                    <w:right w:val="single" w:sz="4" w:space="0" w:color="auto"/>
                  </w:tcBorders>
                  <w:vAlign w:val="center"/>
                  <w:hideMark/>
                </w:tcPr>
                <w:p w14:paraId="7854A6FC" w14:textId="77777777" w:rsidR="000E7FC1" w:rsidRDefault="000E7FC1" w:rsidP="000E7FC1">
                  <w:pPr>
                    <w:pStyle w:val="TAC"/>
                    <w:rPr>
                      <w:rFonts w:cs="Arial"/>
                      <w:szCs w:val="18"/>
                    </w:rPr>
                  </w:pPr>
                  <w:r>
                    <w:rPr>
                      <w:rFonts w:cs="Arial"/>
                      <w:szCs w:val="18"/>
                    </w:rPr>
                    <w:t>242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296FC9E" w14:textId="77777777" w:rsidR="000E7FC1" w:rsidRDefault="000E7FC1" w:rsidP="000E7FC1">
                  <w:pPr>
                    <w:pStyle w:val="TAC"/>
                    <w:rPr>
                      <w:rFonts w:cs="Arial"/>
                      <w:szCs w:val="18"/>
                    </w:rPr>
                  </w:pPr>
                  <w:r>
                    <w:rPr>
                      <w:rFonts w:cs="Arial"/>
                      <w:szCs w:val="18"/>
                    </w:rPr>
                    <w:t>≤ 40723756</w:t>
                  </w:r>
                </w:p>
              </w:tc>
            </w:tr>
            <w:tr w:rsidR="000E7FC1" w14:paraId="6007DD17"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B3E7754" w14:textId="77777777" w:rsidR="000E7FC1" w:rsidRDefault="000E7FC1" w:rsidP="000E7FC1">
                  <w:pPr>
                    <w:pStyle w:val="TAC"/>
                    <w:rPr>
                      <w:rFonts w:cs="Arial"/>
                      <w:szCs w:val="18"/>
                    </w:rPr>
                  </w:pPr>
                  <w:r>
                    <w:rPr>
                      <w:rFonts w:cs="Arial"/>
                      <w:szCs w:val="18"/>
                    </w:rPr>
                    <w:t>51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674A510" w14:textId="77777777" w:rsidR="000E7FC1" w:rsidRDefault="000E7FC1" w:rsidP="000E7FC1">
                  <w:pPr>
                    <w:pStyle w:val="TAC"/>
                    <w:rPr>
                      <w:rFonts w:cs="Arial"/>
                      <w:szCs w:val="18"/>
                    </w:rPr>
                  </w:pPr>
                  <w:r>
                    <w:rPr>
                      <w:rFonts w:cs="Arial"/>
                      <w:szCs w:val="18"/>
                    </w:rPr>
                    <w:t>≤ 248</w:t>
                  </w:r>
                </w:p>
              </w:tc>
              <w:tc>
                <w:tcPr>
                  <w:tcW w:w="771" w:type="dxa"/>
                  <w:tcBorders>
                    <w:top w:val="single" w:sz="4" w:space="0" w:color="auto"/>
                    <w:left w:val="single" w:sz="4" w:space="0" w:color="auto"/>
                    <w:bottom w:val="single" w:sz="4" w:space="0" w:color="auto"/>
                    <w:right w:val="single" w:sz="4" w:space="0" w:color="auto"/>
                  </w:tcBorders>
                  <w:vAlign w:val="center"/>
                  <w:hideMark/>
                </w:tcPr>
                <w:p w14:paraId="33ED1E98" w14:textId="77777777" w:rsidR="000E7FC1" w:rsidRDefault="000E7FC1" w:rsidP="000E7FC1">
                  <w:pPr>
                    <w:pStyle w:val="TAC"/>
                    <w:rPr>
                      <w:rFonts w:cs="Arial"/>
                      <w:szCs w:val="18"/>
                    </w:rPr>
                  </w:pPr>
                  <w:r>
                    <w:rPr>
                      <w:rFonts w:cs="Arial"/>
                      <w:szCs w:val="18"/>
                    </w:rPr>
                    <w:t>115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ABB8782" w14:textId="77777777" w:rsidR="000E7FC1" w:rsidRDefault="000E7FC1" w:rsidP="000E7FC1">
                  <w:pPr>
                    <w:pStyle w:val="TAC"/>
                    <w:rPr>
                      <w:rFonts w:cs="Arial"/>
                      <w:szCs w:val="18"/>
                    </w:rPr>
                  </w:pPr>
                  <w:r>
                    <w:rPr>
                      <w:rFonts w:cs="Arial"/>
                      <w:szCs w:val="18"/>
                    </w:rPr>
                    <w:t>≤ 13838</w:t>
                  </w:r>
                </w:p>
              </w:tc>
              <w:tc>
                <w:tcPr>
                  <w:tcW w:w="771" w:type="dxa"/>
                  <w:tcBorders>
                    <w:top w:val="single" w:sz="4" w:space="0" w:color="auto"/>
                    <w:left w:val="single" w:sz="4" w:space="0" w:color="auto"/>
                    <w:bottom w:val="single" w:sz="4" w:space="0" w:color="auto"/>
                    <w:right w:val="single" w:sz="4" w:space="0" w:color="auto"/>
                  </w:tcBorders>
                  <w:vAlign w:val="center"/>
                  <w:hideMark/>
                </w:tcPr>
                <w:p w14:paraId="774A5B58" w14:textId="77777777" w:rsidR="000E7FC1" w:rsidRDefault="000E7FC1" w:rsidP="000E7FC1">
                  <w:pPr>
                    <w:pStyle w:val="TAC"/>
                    <w:rPr>
                      <w:rFonts w:cs="Arial"/>
                      <w:szCs w:val="18"/>
                    </w:rPr>
                  </w:pPr>
                  <w:r>
                    <w:rPr>
                      <w:rFonts w:cs="Arial"/>
                      <w:szCs w:val="18"/>
                    </w:rPr>
                    <w:t>179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A9F25FE" w14:textId="77777777" w:rsidR="000E7FC1" w:rsidRDefault="000E7FC1" w:rsidP="000E7FC1">
                  <w:pPr>
                    <w:pStyle w:val="TAC"/>
                    <w:rPr>
                      <w:rFonts w:cs="Arial"/>
                      <w:szCs w:val="18"/>
                    </w:rPr>
                  </w:pPr>
                  <w:r>
                    <w:rPr>
                      <w:rFonts w:cs="Arial"/>
                      <w:szCs w:val="18"/>
                    </w:rPr>
                    <w:t>≤ 774645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81782F" w14:textId="77777777" w:rsidR="000E7FC1" w:rsidRDefault="000E7FC1" w:rsidP="000E7FC1">
                  <w:pPr>
                    <w:pStyle w:val="TAC"/>
                    <w:rPr>
                      <w:rFonts w:cs="Arial"/>
                      <w:szCs w:val="18"/>
                    </w:rPr>
                  </w:pPr>
                  <w:r>
                    <w:rPr>
                      <w:rFonts w:cs="Arial"/>
                      <w:szCs w:val="18"/>
                    </w:rPr>
                    <w:t>243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FEC871A" w14:textId="77777777" w:rsidR="000E7FC1" w:rsidRDefault="000E7FC1" w:rsidP="000E7FC1">
                  <w:pPr>
                    <w:pStyle w:val="TAC"/>
                    <w:rPr>
                      <w:rFonts w:cs="Arial"/>
                      <w:szCs w:val="18"/>
                    </w:rPr>
                  </w:pPr>
                  <w:r>
                    <w:rPr>
                      <w:rFonts w:cs="Arial"/>
                      <w:szCs w:val="18"/>
                    </w:rPr>
                    <w:t>≤ 43367187</w:t>
                  </w:r>
                </w:p>
              </w:tc>
            </w:tr>
            <w:tr w:rsidR="000E7FC1" w14:paraId="7C8BFC26"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8B9A3E2" w14:textId="77777777" w:rsidR="000E7FC1" w:rsidRDefault="000E7FC1" w:rsidP="000E7FC1">
                  <w:pPr>
                    <w:pStyle w:val="TAC"/>
                    <w:rPr>
                      <w:rFonts w:cs="Arial"/>
                      <w:szCs w:val="18"/>
                    </w:rPr>
                  </w:pPr>
                  <w:r>
                    <w:rPr>
                      <w:rFonts w:cs="Arial"/>
                      <w:szCs w:val="18"/>
                    </w:rPr>
                    <w:t>52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4D0D77C" w14:textId="77777777" w:rsidR="000E7FC1" w:rsidRDefault="000E7FC1" w:rsidP="000E7FC1">
                  <w:pPr>
                    <w:pStyle w:val="TAC"/>
                    <w:rPr>
                      <w:rFonts w:cs="Arial"/>
                      <w:szCs w:val="18"/>
                    </w:rPr>
                  </w:pPr>
                  <w:r>
                    <w:rPr>
                      <w:rFonts w:cs="Arial"/>
                      <w:szCs w:val="18"/>
                    </w:rPr>
                    <w:t>≤ 264</w:t>
                  </w:r>
                </w:p>
              </w:tc>
              <w:tc>
                <w:tcPr>
                  <w:tcW w:w="771" w:type="dxa"/>
                  <w:tcBorders>
                    <w:top w:val="single" w:sz="4" w:space="0" w:color="auto"/>
                    <w:left w:val="single" w:sz="4" w:space="0" w:color="auto"/>
                    <w:bottom w:val="single" w:sz="4" w:space="0" w:color="auto"/>
                    <w:right w:val="single" w:sz="4" w:space="0" w:color="auto"/>
                  </w:tcBorders>
                  <w:vAlign w:val="center"/>
                  <w:hideMark/>
                </w:tcPr>
                <w:p w14:paraId="0AE7ADB5" w14:textId="77777777" w:rsidR="000E7FC1" w:rsidRDefault="000E7FC1" w:rsidP="000E7FC1">
                  <w:pPr>
                    <w:pStyle w:val="TAC"/>
                    <w:rPr>
                      <w:rFonts w:cs="Arial"/>
                      <w:szCs w:val="18"/>
                    </w:rPr>
                  </w:pPr>
                  <w:r>
                    <w:rPr>
                      <w:rFonts w:cs="Arial"/>
                      <w:szCs w:val="18"/>
                    </w:rPr>
                    <w:t>116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4FF9D64" w14:textId="77777777" w:rsidR="000E7FC1" w:rsidRDefault="000E7FC1" w:rsidP="000E7FC1">
                  <w:pPr>
                    <w:pStyle w:val="TAC"/>
                    <w:rPr>
                      <w:rFonts w:cs="Arial"/>
                      <w:szCs w:val="18"/>
                    </w:rPr>
                  </w:pPr>
                  <w:r>
                    <w:rPr>
                      <w:rFonts w:cs="Arial"/>
                      <w:szCs w:val="18"/>
                    </w:rPr>
                    <w:t>≤ 14736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0D45FEB7" w14:textId="77777777" w:rsidR="000E7FC1" w:rsidRDefault="000E7FC1" w:rsidP="000E7FC1">
                  <w:pPr>
                    <w:pStyle w:val="TAC"/>
                    <w:rPr>
                      <w:rFonts w:cs="Arial"/>
                      <w:szCs w:val="18"/>
                    </w:rPr>
                  </w:pPr>
                  <w:r>
                    <w:rPr>
                      <w:rFonts w:cs="Arial"/>
                      <w:szCs w:val="18"/>
                    </w:rPr>
                    <w:t>180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1496FD9" w14:textId="77777777" w:rsidR="000E7FC1" w:rsidRDefault="000E7FC1" w:rsidP="000E7FC1">
                  <w:pPr>
                    <w:pStyle w:val="TAC"/>
                    <w:rPr>
                      <w:rFonts w:cs="Arial"/>
                      <w:szCs w:val="18"/>
                    </w:rPr>
                  </w:pPr>
                  <w:r>
                    <w:rPr>
                      <w:rFonts w:cs="Arial"/>
                      <w:szCs w:val="18"/>
                    </w:rPr>
                    <w:t>≤ 824928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954A89C" w14:textId="77777777" w:rsidR="000E7FC1" w:rsidRDefault="000E7FC1" w:rsidP="000E7FC1">
                  <w:pPr>
                    <w:pStyle w:val="TAC"/>
                    <w:rPr>
                      <w:rFonts w:cs="Arial"/>
                      <w:szCs w:val="18"/>
                    </w:rPr>
                  </w:pPr>
                  <w:r>
                    <w:rPr>
                      <w:rFonts w:cs="Arial"/>
                      <w:szCs w:val="18"/>
                    </w:rPr>
                    <w:t>244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FD514CF" w14:textId="77777777" w:rsidR="000E7FC1" w:rsidRDefault="000E7FC1" w:rsidP="000E7FC1">
                  <w:pPr>
                    <w:pStyle w:val="TAC"/>
                    <w:rPr>
                      <w:rFonts w:cs="Arial"/>
                      <w:szCs w:val="18"/>
                    </w:rPr>
                  </w:pPr>
                  <w:r>
                    <w:rPr>
                      <w:rFonts w:cs="Arial"/>
                      <w:szCs w:val="18"/>
                    </w:rPr>
                    <w:t>≤ 46182206</w:t>
                  </w:r>
                </w:p>
              </w:tc>
            </w:tr>
            <w:tr w:rsidR="000E7FC1" w14:paraId="4EBB82BE"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1552B6D" w14:textId="77777777" w:rsidR="000E7FC1" w:rsidRDefault="000E7FC1" w:rsidP="000E7FC1">
                  <w:pPr>
                    <w:pStyle w:val="TAC"/>
                    <w:rPr>
                      <w:rFonts w:cs="Arial"/>
                      <w:szCs w:val="18"/>
                    </w:rPr>
                  </w:pPr>
                  <w:r>
                    <w:rPr>
                      <w:rFonts w:cs="Arial"/>
                      <w:szCs w:val="18"/>
                    </w:rPr>
                    <w:t>53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B6FC48B" w14:textId="77777777" w:rsidR="000E7FC1" w:rsidRDefault="000E7FC1" w:rsidP="000E7FC1">
                  <w:pPr>
                    <w:pStyle w:val="TAC"/>
                    <w:rPr>
                      <w:rFonts w:cs="Arial"/>
                      <w:szCs w:val="18"/>
                    </w:rPr>
                  </w:pPr>
                  <w:r>
                    <w:rPr>
                      <w:rFonts w:cs="Arial"/>
                      <w:szCs w:val="18"/>
                    </w:rPr>
                    <w:t>≤ 281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D4016E" w14:textId="77777777" w:rsidR="000E7FC1" w:rsidRDefault="000E7FC1" w:rsidP="000E7FC1">
                  <w:pPr>
                    <w:pStyle w:val="TAC"/>
                    <w:rPr>
                      <w:rFonts w:cs="Arial"/>
                      <w:szCs w:val="18"/>
                    </w:rPr>
                  </w:pPr>
                  <w:r>
                    <w:rPr>
                      <w:rFonts w:cs="Arial"/>
                      <w:szCs w:val="18"/>
                    </w:rPr>
                    <w:t>117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547B93F" w14:textId="77777777" w:rsidR="000E7FC1" w:rsidRDefault="000E7FC1" w:rsidP="000E7FC1">
                  <w:pPr>
                    <w:pStyle w:val="TAC"/>
                    <w:rPr>
                      <w:rFonts w:cs="Arial"/>
                      <w:szCs w:val="18"/>
                    </w:rPr>
                  </w:pPr>
                  <w:r>
                    <w:rPr>
                      <w:rFonts w:cs="Arial"/>
                      <w:szCs w:val="18"/>
                    </w:rPr>
                    <w:t>≤ 15692</w:t>
                  </w:r>
                </w:p>
              </w:tc>
              <w:tc>
                <w:tcPr>
                  <w:tcW w:w="771" w:type="dxa"/>
                  <w:tcBorders>
                    <w:top w:val="single" w:sz="4" w:space="0" w:color="auto"/>
                    <w:left w:val="single" w:sz="4" w:space="0" w:color="auto"/>
                    <w:bottom w:val="single" w:sz="4" w:space="0" w:color="auto"/>
                    <w:right w:val="single" w:sz="4" w:space="0" w:color="auto"/>
                  </w:tcBorders>
                  <w:vAlign w:val="center"/>
                  <w:hideMark/>
                </w:tcPr>
                <w:p w14:paraId="2B9A6906" w14:textId="77777777" w:rsidR="000E7FC1" w:rsidRDefault="000E7FC1" w:rsidP="000E7FC1">
                  <w:pPr>
                    <w:pStyle w:val="TAC"/>
                    <w:rPr>
                      <w:rFonts w:cs="Arial"/>
                      <w:szCs w:val="18"/>
                    </w:rPr>
                  </w:pPr>
                  <w:r>
                    <w:rPr>
                      <w:rFonts w:cs="Arial"/>
                      <w:szCs w:val="18"/>
                    </w:rPr>
                    <w:t>181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DBBDB6D" w14:textId="77777777" w:rsidR="000E7FC1" w:rsidRDefault="000E7FC1" w:rsidP="000E7FC1">
                  <w:pPr>
                    <w:pStyle w:val="TAC"/>
                    <w:rPr>
                      <w:rFonts w:cs="Arial"/>
                      <w:szCs w:val="18"/>
                    </w:rPr>
                  </w:pPr>
                  <w:r>
                    <w:rPr>
                      <w:rFonts w:cs="Arial"/>
                      <w:szCs w:val="18"/>
                    </w:rPr>
                    <w:t>≤ 878475</w:t>
                  </w:r>
                </w:p>
              </w:tc>
              <w:tc>
                <w:tcPr>
                  <w:tcW w:w="771" w:type="dxa"/>
                  <w:tcBorders>
                    <w:top w:val="single" w:sz="4" w:space="0" w:color="auto"/>
                    <w:left w:val="single" w:sz="4" w:space="0" w:color="auto"/>
                    <w:bottom w:val="single" w:sz="4" w:space="0" w:color="auto"/>
                    <w:right w:val="single" w:sz="4" w:space="0" w:color="auto"/>
                  </w:tcBorders>
                  <w:vAlign w:val="center"/>
                  <w:hideMark/>
                </w:tcPr>
                <w:p w14:paraId="0ADDD30C" w14:textId="77777777" w:rsidR="000E7FC1" w:rsidRDefault="000E7FC1" w:rsidP="000E7FC1">
                  <w:pPr>
                    <w:pStyle w:val="TAC"/>
                    <w:rPr>
                      <w:rFonts w:cs="Arial"/>
                      <w:szCs w:val="18"/>
                    </w:rPr>
                  </w:pPr>
                  <w:r>
                    <w:rPr>
                      <w:rFonts w:cs="Arial"/>
                      <w:szCs w:val="18"/>
                    </w:rPr>
                    <w:t>245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AF61CCB" w14:textId="77777777" w:rsidR="000E7FC1" w:rsidRDefault="000E7FC1" w:rsidP="000E7FC1">
                  <w:pPr>
                    <w:pStyle w:val="TAC"/>
                    <w:rPr>
                      <w:rFonts w:cs="Arial"/>
                      <w:szCs w:val="18"/>
                    </w:rPr>
                  </w:pPr>
                  <w:r>
                    <w:rPr>
                      <w:rFonts w:cs="Arial"/>
                      <w:szCs w:val="18"/>
                    </w:rPr>
                    <w:t>≤ 49179951</w:t>
                  </w:r>
                </w:p>
              </w:tc>
            </w:tr>
            <w:tr w:rsidR="000E7FC1" w14:paraId="53329791"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A939B8D" w14:textId="77777777" w:rsidR="000E7FC1" w:rsidRDefault="000E7FC1" w:rsidP="000E7FC1">
                  <w:pPr>
                    <w:pStyle w:val="TAC"/>
                    <w:rPr>
                      <w:rFonts w:cs="Arial"/>
                      <w:szCs w:val="18"/>
                    </w:rPr>
                  </w:pPr>
                  <w:r>
                    <w:rPr>
                      <w:rFonts w:cs="Arial"/>
                      <w:szCs w:val="18"/>
                    </w:rPr>
                    <w:t>54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BC3329C" w14:textId="77777777" w:rsidR="000E7FC1" w:rsidRDefault="000E7FC1" w:rsidP="000E7FC1">
                  <w:pPr>
                    <w:pStyle w:val="TAC"/>
                    <w:rPr>
                      <w:rFonts w:cs="Arial"/>
                      <w:szCs w:val="18"/>
                    </w:rPr>
                  </w:pPr>
                  <w:r>
                    <w:rPr>
                      <w:rFonts w:cs="Arial"/>
                      <w:szCs w:val="18"/>
                    </w:rPr>
                    <w:t>≤ 299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A7961F6" w14:textId="77777777" w:rsidR="000E7FC1" w:rsidRDefault="000E7FC1" w:rsidP="000E7FC1">
                  <w:pPr>
                    <w:pStyle w:val="TAC"/>
                    <w:rPr>
                      <w:rFonts w:cs="Arial"/>
                      <w:szCs w:val="18"/>
                    </w:rPr>
                  </w:pPr>
                  <w:r>
                    <w:rPr>
                      <w:rFonts w:cs="Arial"/>
                      <w:szCs w:val="18"/>
                    </w:rPr>
                    <w:t>118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DB00BA9" w14:textId="77777777" w:rsidR="000E7FC1" w:rsidRDefault="000E7FC1" w:rsidP="000E7FC1">
                  <w:pPr>
                    <w:pStyle w:val="TAC"/>
                    <w:rPr>
                      <w:rFonts w:cs="Arial"/>
                      <w:szCs w:val="18"/>
                    </w:rPr>
                  </w:pPr>
                  <w:r>
                    <w:rPr>
                      <w:rFonts w:cs="Arial"/>
                      <w:szCs w:val="18"/>
                    </w:rPr>
                    <w:t>≤ 16711</w:t>
                  </w:r>
                </w:p>
              </w:tc>
              <w:tc>
                <w:tcPr>
                  <w:tcW w:w="771" w:type="dxa"/>
                  <w:tcBorders>
                    <w:top w:val="single" w:sz="4" w:space="0" w:color="auto"/>
                    <w:left w:val="single" w:sz="4" w:space="0" w:color="auto"/>
                    <w:bottom w:val="single" w:sz="4" w:space="0" w:color="auto"/>
                    <w:right w:val="single" w:sz="4" w:space="0" w:color="auto"/>
                  </w:tcBorders>
                  <w:vAlign w:val="center"/>
                  <w:hideMark/>
                </w:tcPr>
                <w:p w14:paraId="75BC1E72" w14:textId="77777777" w:rsidR="000E7FC1" w:rsidRDefault="000E7FC1" w:rsidP="000E7FC1">
                  <w:pPr>
                    <w:pStyle w:val="TAC"/>
                    <w:rPr>
                      <w:rFonts w:cs="Arial"/>
                      <w:szCs w:val="18"/>
                    </w:rPr>
                  </w:pPr>
                  <w:r>
                    <w:rPr>
                      <w:rFonts w:cs="Arial"/>
                      <w:szCs w:val="18"/>
                    </w:rPr>
                    <w:t>182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CE8E344" w14:textId="77777777" w:rsidR="000E7FC1" w:rsidRDefault="000E7FC1" w:rsidP="000E7FC1">
                  <w:pPr>
                    <w:pStyle w:val="TAC"/>
                    <w:rPr>
                      <w:rFonts w:cs="Arial"/>
                      <w:szCs w:val="18"/>
                    </w:rPr>
                  </w:pPr>
                  <w:r>
                    <w:rPr>
                      <w:rFonts w:cs="Arial"/>
                      <w:szCs w:val="18"/>
                    </w:rPr>
                    <w:t>≤ 935498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D637841" w14:textId="77777777" w:rsidR="000E7FC1" w:rsidRDefault="000E7FC1" w:rsidP="000E7FC1">
                  <w:pPr>
                    <w:pStyle w:val="TAC"/>
                    <w:rPr>
                      <w:rFonts w:cs="Arial"/>
                      <w:szCs w:val="18"/>
                    </w:rPr>
                  </w:pPr>
                  <w:r>
                    <w:rPr>
                      <w:rFonts w:cs="Arial"/>
                      <w:szCs w:val="18"/>
                    </w:rPr>
                    <w:t>246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C091335" w14:textId="77777777" w:rsidR="000E7FC1" w:rsidRDefault="000E7FC1" w:rsidP="000E7FC1">
                  <w:pPr>
                    <w:pStyle w:val="TAC"/>
                    <w:rPr>
                      <w:rFonts w:cs="Arial"/>
                      <w:szCs w:val="18"/>
                    </w:rPr>
                  </w:pPr>
                  <w:r>
                    <w:rPr>
                      <w:rFonts w:cs="Arial"/>
                      <w:szCs w:val="18"/>
                    </w:rPr>
                    <w:t>≤ 52372284</w:t>
                  </w:r>
                </w:p>
              </w:tc>
            </w:tr>
            <w:tr w:rsidR="000E7FC1" w14:paraId="7A222747"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6ED822C" w14:textId="77777777" w:rsidR="000E7FC1" w:rsidRDefault="000E7FC1" w:rsidP="000E7FC1">
                  <w:pPr>
                    <w:pStyle w:val="TAC"/>
                    <w:rPr>
                      <w:rFonts w:cs="Arial"/>
                      <w:szCs w:val="18"/>
                    </w:rPr>
                  </w:pPr>
                  <w:r>
                    <w:rPr>
                      <w:rFonts w:cs="Arial"/>
                      <w:szCs w:val="18"/>
                    </w:rPr>
                    <w:t>55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0A7AC6C" w14:textId="77777777" w:rsidR="000E7FC1" w:rsidRDefault="000E7FC1" w:rsidP="000E7FC1">
                  <w:pPr>
                    <w:pStyle w:val="TAC"/>
                    <w:rPr>
                      <w:rFonts w:cs="Arial"/>
                      <w:szCs w:val="18"/>
                    </w:rPr>
                  </w:pPr>
                  <w:r>
                    <w:rPr>
                      <w:rFonts w:cs="Arial"/>
                      <w:szCs w:val="18"/>
                    </w:rPr>
                    <w:t>≤ 318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8E8E4A" w14:textId="77777777" w:rsidR="000E7FC1" w:rsidRDefault="000E7FC1" w:rsidP="000E7FC1">
                  <w:pPr>
                    <w:pStyle w:val="TAC"/>
                    <w:rPr>
                      <w:rFonts w:cs="Arial"/>
                      <w:szCs w:val="18"/>
                    </w:rPr>
                  </w:pPr>
                  <w:r>
                    <w:rPr>
                      <w:rFonts w:cs="Arial"/>
                      <w:szCs w:val="18"/>
                    </w:rPr>
                    <w:t>119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6F58BD1" w14:textId="77777777" w:rsidR="000E7FC1" w:rsidRDefault="000E7FC1" w:rsidP="000E7FC1">
                  <w:pPr>
                    <w:pStyle w:val="TAC"/>
                    <w:rPr>
                      <w:rFonts w:cs="Arial"/>
                      <w:szCs w:val="18"/>
                    </w:rPr>
                  </w:pPr>
                  <w:r>
                    <w:rPr>
                      <w:rFonts w:cs="Arial"/>
                      <w:szCs w:val="18"/>
                    </w:rPr>
                    <w:t>≤ 17795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501B029" w14:textId="77777777" w:rsidR="000E7FC1" w:rsidRDefault="000E7FC1" w:rsidP="000E7FC1">
                  <w:pPr>
                    <w:pStyle w:val="TAC"/>
                    <w:rPr>
                      <w:rFonts w:cs="Arial"/>
                      <w:szCs w:val="18"/>
                    </w:rPr>
                  </w:pPr>
                  <w:r>
                    <w:rPr>
                      <w:rFonts w:cs="Arial"/>
                      <w:szCs w:val="18"/>
                    </w:rPr>
                    <w:t>183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CCFE990" w14:textId="77777777" w:rsidR="000E7FC1" w:rsidRDefault="000E7FC1" w:rsidP="000E7FC1">
                  <w:pPr>
                    <w:pStyle w:val="TAC"/>
                    <w:rPr>
                      <w:rFonts w:cs="Arial"/>
                      <w:szCs w:val="18"/>
                    </w:rPr>
                  </w:pPr>
                  <w:r>
                    <w:rPr>
                      <w:rFonts w:cs="Arial"/>
                      <w:szCs w:val="18"/>
                    </w:rPr>
                    <w:t>≤ 996222</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401CE4" w14:textId="77777777" w:rsidR="000E7FC1" w:rsidRDefault="000E7FC1" w:rsidP="000E7FC1">
                  <w:pPr>
                    <w:pStyle w:val="TAC"/>
                    <w:rPr>
                      <w:rFonts w:cs="Arial"/>
                      <w:szCs w:val="18"/>
                    </w:rPr>
                  </w:pPr>
                  <w:r>
                    <w:rPr>
                      <w:rFonts w:cs="Arial"/>
                      <w:szCs w:val="18"/>
                    </w:rPr>
                    <w:t>247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9A14007" w14:textId="77777777" w:rsidR="000E7FC1" w:rsidRDefault="000E7FC1" w:rsidP="000E7FC1">
                  <w:pPr>
                    <w:pStyle w:val="TAC"/>
                    <w:rPr>
                      <w:rFonts w:cs="Arial"/>
                      <w:szCs w:val="18"/>
                    </w:rPr>
                  </w:pPr>
                  <w:r>
                    <w:rPr>
                      <w:rFonts w:cs="Arial"/>
                      <w:szCs w:val="18"/>
                    </w:rPr>
                    <w:t>≤ 55771835</w:t>
                  </w:r>
                </w:p>
              </w:tc>
            </w:tr>
            <w:tr w:rsidR="000E7FC1" w14:paraId="1DB83215"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B49CDBA" w14:textId="77777777" w:rsidR="000E7FC1" w:rsidRDefault="000E7FC1" w:rsidP="000E7FC1">
                  <w:pPr>
                    <w:pStyle w:val="TAC"/>
                    <w:rPr>
                      <w:rFonts w:cs="Arial"/>
                      <w:szCs w:val="18"/>
                    </w:rPr>
                  </w:pPr>
                  <w:r>
                    <w:rPr>
                      <w:rFonts w:cs="Arial"/>
                      <w:szCs w:val="18"/>
                    </w:rPr>
                    <w:t>56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6600A9" w14:textId="77777777" w:rsidR="000E7FC1" w:rsidRDefault="000E7FC1" w:rsidP="000E7FC1">
                  <w:pPr>
                    <w:pStyle w:val="TAC"/>
                    <w:rPr>
                      <w:rFonts w:cs="Arial"/>
                      <w:szCs w:val="18"/>
                    </w:rPr>
                  </w:pPr>
                  <w:r>
                    <w:rPr>
                      <w:rFonts w:cs="Arial"/>
                      <w:szCs w:val="18"/>
                    </w:rPr>
                    <w:t>≤ 339</w:t>
                  </w:r>
                </w:p>
              </w:tc>
              <w:tc>
                <w:tcPr>
                  <w:tcW w:w="771" w:type="dxa"/>
                  <w:tcBorders>
                    <w:top w:val="single" w:sz="4" w:space="0" w:color="auto"/>
                    <w:left w:val="single" w:sz="4" w:space="0" w:color="auto"/>
                    <w:bottom w:val="single" w:sz="4" w:space="0" w:color="auto"/>
                    <w:right w:val="single" w:sz="4" w:space="0" w:color="auto"/>
                  </w:tcBorders>
                  <w:vAlign w:val="center"/>
                  <w:hideMark/>
                </w:tcPr>
                <w:p w14:paraId="49340DB0" w14:textId="77777777" w:rsidR="000E7FC1" w:rsidRDefault="000E7FC1" w:rsidP="000E7FC1">
                  <w:pPr>
                    <w:pStyle w:val="TAC"/>
                    <w:rPr>
                      <w:rFonts w:cs="Arial"/>
                      <w:szCs w:val="18"/>
                    </w:rPr>
                  </w:pPr>
                  <w:r>
                    <w:rPr>
                      <w:rFonts w:cs="Arial"/>
                      <w:szCs w:val="18"/>
                    </w:rPr>
                    <w:t>120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FDFEEA" w14:textId="77777777" w:rsidR="000E7FC1" w:rsidRDefault="000E7FC1" w:rsidP="000E7FC1">
                  <w:pPr>
                    <w:pStyle w:val="TAC"/>
                    <w:rPr>
                      <w:rFonts w:cs="Arial"/>
                      <w:szCs w:val="18"/>
                    </w:rPr>
                  </w:pPr>
                  <w:r>
                    <w:rPr>
                      <w:rFonts w:cs="Arial"/>
                      <w:szCs w:val="18"/>
                    </w:rPr>
                    <w:t>≤ 18951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293903" w14:textId="77777777" w:rsidR="000E7FC1" w:rsidRDefault="000E7FC1" w:rsidP="000E7FC1">
                  <w:pPr>
                    <w:pStyle w:val="TAC"/>
                    <w:rPr>
                      <w:rFonts w:cs="Arial"/>
                      <w:szCs w:val="18"/>
                    </w:rPr>
                  </w:pPr>
                  <w:r>
                    <w:rPr>
                      <w:rFonts w:cs="Arial"/>
                      <w:szCs w:val="18"/>
                    </w:rPr>
                    <w:t>184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37D1869" w14:textId="77777777" w:rsidR="000E7FC1" w:rsidRDefault="000E7FC1" w:rsidP="000E7FC1">
                  <w:pPr>
                    <w:pStyle w:val="TAC"/>
                    <w:rPr>
                      <w:rFonts w:cs="Arial"/>
                      <w:szCs w:val="18"/>
                    </w:rPr>
                  </w:pPr>
                  <w:r>
                    <w:rPr>
                      <w:rFonts w:cs="Arial"/>
                      <w:szCs w:val="18"/>
                    </w:rPr>
                    <w:t>≤ 1060888</w:t>
                  </w:r>
                </w:p>
              </w:tc>
              <w:tc>
                <w:tcPr>
                  <w:tcW w:w="771" w:type="dxa"/>
                  <w:tcBorders>
                    <w:top w:val="single" w:sz="4" w:space="0" w:color="auto"/>
                    <w:left w:val="single" w:sz="4" w:space="0" w:color="auto"/>
                    <w:bottom w:val="single" w:sz="4" w:space="0" w:color="auto"/>
                    <w:right w:val="single" w:sz="4" w:space="0" w:color="auto"/>
                  </w:tcBorders>
                  <w:vAlign w:val="center"/>
                  <w:hideMark/>
                </w:tcPr>
                <w:p w14:paraId="611E3255" w14:textId="77777777" w:rsidR="000E7FC1" w:rsidRDefault="000E7FC1" w:rsidP="000E7FC1">
                  <w:pPr>
                    <w:pStyle w:val="TAC"/>
                    <w:rPr>
                      <w:rFonts w:cs="Arial"/>
                      <w:szCs w:val="18"/>
                    </w:rPr>
                  </w:pPr>
                  <w:r>
                    <w:rPr>
                      <w:rFonts w:cs="Arial"/>
                      <w:szCs w:val="18"/>
                    </w:rPr>
                    <w:t>248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E7DDDF0" w14:textId="77777777" w:rsidR="000E7FC1" w:rsidRDefault="000E7FC1" w:rsidP="000E7FC1">
                  <w:pPr>
                    <w:pStyle w:val="TAC"/>
                    <w:rPr>
                      <w:rFonts w:cs="Arial"/>
                      <w:szCs w:val="18"/>
                    </w:rPr>
                  </w:pPr>
                  <w:r>
                    <w:rPr>
                      <w:rFonts w:cs="Arial"/>
                      <w:szCs w:val="18"/>
                    </w:rPr>
                    <w:t>≤ 59392055</w:t>
                  </w:r>
                </w:p>
              </w:tc>
            </w:tr>
            <w:tr w:rsidR="000E7FC1" w14:paraId="7205D99B"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E6606B4" w14:textId="77777777" w:rsidR="000E7FC1" w:rsidRDefault="000E7FC1" w:rsidP="000E7FC1">
                  <w:pPr>
                    <w:pStyle w:val="TAC"/>
                    <w:rPr>
                      <w:rFonts w:cs="Arial"/>
                      <w:szCs w:val="18"/>
                    </w:rPr>
                  </w:pPr>
                  <w:r>
                    <w:rPr>
                      <w:rFonts w:cs="Arial"/>
                      <w:szCs w:val="18"/>
                    </w:rPr>
                    <w:t>57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B1BEE45" w14:textId="77777777" w:rsidR="000E7FC1" w:rsidRDefault="000E7FC1" w:rsidP="000E7FC1">
                  <w:pPr>
                    <w:pStyle w:val="TAC"/>
                    <w:rPr>
                      <w:rFonts w:cs="Arial"/>
                      <w:szCs w:val="18"/>
                    </w:rPr>
                  </w:pPr>
                  <w:r>
                    <w:rPr>
                      <w:rFonts w:cs="Arial"/>
                      <w:szCs w:val="18"/>
                    </w:rPr>
                    <w:t>≤ 361</w:t>
                  </w:r>
                </w:p>
              </w:tc>
              <w:tc>
                <w:tcPr>
                  <w:tcW w:w="771" w:type="dxa"/>
                  <w:tcBorders>
                    <w:top w:val="single" w:sz="4" w:space="0" w:color="auto"/>
                    <w:left w:val="single" w:sz="4" w:space="0" w:color="auto"/>
                    <w:bottom w:val="single" w:sz="4" w:space="0" w:color="auto"/>
                    <w:right w:val="single" w:sz="4" w:space="0" w:color="auto"/>
                  </w:tcBorders>
                  <w:vAlign w:val="center"/>
                  <w:hideMark/>
                </w:tcPr>
                <w:p w14:paraId="2990C6D4" w14:textId="77777777" w:rsidR="000E7FC1" w:rsidRDefault="000E7FC1" w:rsidP="000E7FC1">
                  <w:pPr>
                    <w:pStyle w:val="TAC"/>
                    <w:rPr>
                      <w:rFonts w:cs="Arial"/>
                      <w:szCs w:val="18"/>
                    </w:rPr>
                  </w:pPr>
                  <w:r>
                    <w:rPr>
                      <w:rFonts w:cs="Arial"/>
                      <w:szCs w:val="18"/>
                    </w:rPr>
                    <w:t>121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2286CF0" w14:textId="77777777" w:rsidR="000E7FC1" w:rsidRDefault="000E7FC1" w:rsidP="000E7FC1">
                  <w:pPr>
                    <w:pStyle w:val="TAC"/>
                    <w:rPr>
                      <w:rFonts w:cs="Arial"/>
                      <w:szCs w:val="18"/>
                    </w:rPr>
                  </w:pPr>
                  <w:r>
                    <w:rPr>
                      <w:rFonts w:cs="Arial"/>
                      <w:szCs w:val="18"/>
                    </w:rPr>
                    <w:t>≤ 20181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E7F653" w14:textId="77777777" w:rsidR="000E7FC1" w:rsidRDefault="000E7FC1" w:rsidP="000E7FC1">
                  <w:pPr>
                    <w:pStyle w:val="TAC"/>
                    <w:rPr>
                      <w:rFonts w:cs="Arial"/>
                      <w:szCs w:val="18"/>
                    </w:rPr>
                  </w:pPr>
                  <w:r>
                    <w:rPr>
                      <w:rFonts w:cs="Arial"/>
                      <w:szCs w:val="18"/>
                    </w:rPr>
                    <w:t>185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4E19E68" w14:textId="77777777" w:rsidR="000E7FC1" w:rsidRDefault="000E7FC1" w:rsidP="000E7FC1">
                  <w:pPr>
                    <w:pStyle w:val="TAC"/>
                    <w:rPr>
                      <w:rFonts w:cs="Arial"/>
                      <w:szCs w:val="18"/>
                    </w:rPr>
                  </w:pPr>
                  <w:r>
                    <w:rPr>
                      <w:rFonts w:cs="Arial"/>
                      <w:szCs w:val="18"/>
                    </w:rPr>
                    <w:t>≤ 1129752</w:t>
                  </w:r>
                </w:p>
              </w:tc>
              <w:tc>
                <w:tcPr>
                  <w:tcW w:w="771" w:type="dxa"/>
                  <w:tcBorders>
                    <w:top w:val="single" w:sz="4" w:space="0" w:color="auto"/>
                    <w:left w:val="single" w:sz="4" w:space="0" w:color="auto"/>
                    <w:bottom w:val="single" w:sz="4" w:space="0" w:color="auto"/>
                    <w:right w:val="single" w:sz="4" w:space="0" w:color="auto"/>
                  </w:tcBorders>
                  <w:vAlign w:val="center"/>
                  <w:hideMark/>
                </w:tcPr>
                <w:p w14:paraId="5E869D7F" w14:textId="77777777" w:rsidR="000E7FC1" w:rsidRDefault="000E7FC1" w:rsidP="000E7FC1">
                  <w:pPr>
                    <w:pStyle w:val="TAC"/>
                    <w:rPr>
                      <w:rFonts w:cs="Arial"/>
                      <w:szCs w:val="18"/>
                    </w:rPr>
                  </w:pPr>
                  <w:r>
                    <w:rPr>
                      <w:rFonts w:cs="Arial"/>
                      <w:szCs w:val="18"/>
                    </w:rPr>
                    <w:t>249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D55074C" w14:textId="77777777" w:rsidR="000E7FC1" w:rsidRDefault="000E7FC1" w:rsidP="000E7FC1">
                  <w:pPr>
                    <w:pStyle w:val="TAC"/>
                    <w:rPr>
                      <w:rFonts w:cs="Arial"/>
                      <w:szCs w:val="18"/>
                    </w:rPr>
                  </w:pPr>
                  <w:r>
                    <w:rPr>
                      <w:rFonts w:cs="Arial"/>
                      <w:szCs w:val="18"/>
                    </w:rPr>
                    <w:t>≤ 63247269</w:t>
                  </w:r>
                </w:p>
              </w:tc>
            </w:tr>
            <w:tr w:rsidR="000E7FC1" w14:paraId="36D4129F"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579F7D5" w14:textId="77777777" w:rsidR="000E7FC1" w:rsidRDefault="000E7FC1" w:rsidP="000E7FC1">
                  <w:pPr>
                    <w:pStyle w:val="TAC"/>
                    <w:rPr>
                      <w:rFonts w:cs="Arial"/>
                      <w:szCs w:val="18"/>
                    </w:rPr>
                  </w:pPr>
                  <w:r>
                    <w:rPr>
                      <w:rFonts w:cs="Arial"/>
                      <w:szCs w:val="18"/>
                    </w:rPr>
                    <w:t>58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3258F35" w14:textId="77777777" w:rsidR="000E7FC1" w:rsidRDefault="000E7FC1" w:rsidP="000E7FC1">
                  <w:pPr>
                    <w:pStyle w:val="TAC"/>
                    <w:rPr>
                      <w:rFonts w:cs="Arial"/>
                      <w:szCs w:val="18"/>
                    </w:rPr>
                  </w:pPr>
                  <w:r>
                    <w:rPr>
                      <w:rFonts w:cs="Arial"/>
                      <w:szCs w:val="18"/>
                    </w:rPr>
                    <w:t>≤ 384</w:t>
                  </w:r>
                </w:p>
              </w:tc>
              <w:tc>
                <w:tcPr>
                  <w:tcW w:w="771" w:type="dxa"/>
                  <w:tcBorders>
                    <w:top w:val="single" w:sz="4" w:space="0" w:color="auto"/>
                    <w:left w:val="single" w:sz="4" w:space="0" w:color="auto"/>
                    <w:bottom w:val="single" w:sz="4" w:space="0" w:color="auto"/>
                    <w:right w:val="single" w:sz="4" w:space="0" w:color="auto"/>
                  </w:tcBorders>
                  <w:vAlign w:val="center"/>
                  <w:hideMark/>
                </w:tcPr>
                <w:p w14:paraId="22F39C27" w14:textId="77777777" w:rsidR="000E7FC1" w:rsidRDefault="000E7FC1" w:rsidP="000E7FC1">
                  <w:pPr>
                    <w:pStyle w:val="TAC"/>
                    <w:rPr>
                      <w:rFonts w:cs="Arial"/>
                      <w:szCs w:val="18"/>
                    </w:rPr>
                  </w:pPr>
                  <w:r>
                    <w:rPr>
                      <w:rFonts w:cs="Arial"/>
                      <w:szCs w:val="18"/>
                    </w:rPr>
                    <w:t>122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6BA4AF9" w14:textId="77777777" w:rsidR="000E7FC1" w:rsidRDefault="000E7FC1" w:rsidP="000E7FC1">
                  <w:pPr>
                    <w:pStyle w:val="TAC"/>
                    <w:rPr>
                      <w:rFonts w:cs="Arial"/>
                      <w:szCs w:val="18"/>
                    </w:rPr>
                  </w:pPr>
                  <w:r>
                    <w:rPr>
                      <w:rFonts w:cs="Arial"/>
                      <w:szCs w:val="18"/>
                    </w:rPr>
                    <w:t>≤ 21491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3DB253F" w14:textId="77777777" w:rsidR="000E7FC1" w:rsidRDefault="000E7FC1" w:rsidP="000E7FC1">
                  <w:pPr>
                    <w:pStyle w:val="TAC"/>
                    <w:rPr>
                      <w:rFonts w:cs="Arial"/>
                      <w:szCs w:val="18"/>
                    </w:rPr>
                  </w:pPr>
                  <w:r>
                    <w:rPr>
                      <w:rFonts w:cs="Arial"/>
                      <w:szCs w:val="18"/>
                    </w:rPr>
                    <w:t>186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930C637" w14:textId="77777777" w:rsidR="000E7FC1" w:rsidRDefault="000E7FC1" w:rsidP="000E7FC1">
                  <w:pPr>
                    <w:pStyle w:val="TAC"/>
                    <w:rPr>
                      <w:rFonts w:cs="Arial"/>
                      <w:szCs w:val="18"/>
                    </w:rPr>
                  </w:pPr>
                  <w:r>
                    <w:rPr>
                      <w:rFonts w:cs="Arial"/>
                      <w:szCs w:val="18"/>
                    </w:rPr>
                    <w:t>≤ 1203085</w:t>
                  </w:r>
                </w:p>
              </w:tc>
              <w:tc>
                <w:tcPr>
                  <w:tcW w:w="771" w:type="dxa"/>
                  <w:tcBorders>
                    <w:top w:val="single" w:sz="4" w:space="0" w:color="auto"/>
                    <w:left w:val="single" w:sz="4" w:space="0" w:color="auto"/>
                    <w:bottom w:val="single" w:sz="4" w:space="0" w:color="auto"/>
                    <w:right w:val="single" w:sz="4" w:space="0" w:color="auto"/>
                  </w:tcBorders>
                  <w:vAlign w:val="center"/>
                  <w:hideMark/>
                </w:tcPr>
                <w:p w14:paraId="0F310E24" w14:textId="77777777" w:rsidR="000E7FC1" w:rsidRDefault="000E7FC1" w:rsidP="000E7FC1">
                  <w:pPr>
                    <w:pStyle w:val="TAC"/>
                    <w:rPr>
                      <w:rFonts w:cs="Arial"/>
                      <w:szCs w:val="18"/>
                    </w:rPr>
                  </w:pPr>
                  <w:r>
                    <w:rPr>
                      <w:rFonts w:cs="Arial"/>
                      <w:szCs w:val="18"/>
                    </w:rPr>
                    <w:t>250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7F82C9B" w14:textId="77777777" w:rsidR="000E7FC1" w:rsidRDefault="000E7FC1" w:rsidP="000E7FC1">
                  <w:pPr>
                    <w:pStyle w:val="TAC"/>
                    <w:rPr>
                      <w:rFonts w:cs="Arial"/>
                      <w:szCs w:val="18"/>
                    </w:rPr>
                  </w:pPr>
                  <w:r>
                    <w:rPr>
                      <w:rFonts w:cs="Arial"/>
                      <w:szCs w:val="18"/>
                    </w:rPr>
                    <w:t>≤ 67352729</w:t>
                  </w:r>
                </w:p>
              </w:tc>
            </w:tr>
            <w:tr w:rsidR="000E7FC1" w14:paraId="16A2A56C"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0DB2F37" w14:textId="77777777" w:rsidR="000E7FC1" w:rsidRDefault="000E7FC1" w:rsidP="000E7FC1">
                  <w:pPr>
                    <w:pStyle w:val="TAC"/>
                    <w:rPr>
                      <w:rFonts w:cs="Arial"/>
                      <w:szCs w:val="18"/>
                    </w:rPr>
                  </w:pPr>
                  <w:r>
                    <w:rPr>
                      <w:rFonts w:cs="Arial"/>
                      <w:szCs w:val="18"/>
                    </w:rPr>
                    <w:t>59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3AEEF19" w14:textId="77777777" w:rsidR="000E7FC1" w:rsidRDefault="000E7FC1" w:rsidP="000E7FC1">
                  <w:pPr>
                    <w:pStyle w:val="TAC"/>
                    <w:rPr>
                      <w:rFonts w:cs="Arial"/>
                      <w:szCs w:val="18"/>
                    </w:rPr>
                  </w:pPr>
                  <w:r>
                    <w:rPr>
                      <w:rFonts w:cs="Arial"/>
                      <w:szCs w:val="18"/>
                    </w:rPr>
                    <w:t>≤ 409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1917930A" w14:textId="77777777" w:rsidR="000E7FC1" w:rsidRDefault="000E7FC1" w:rsidP="000E7FC1">
                  <w:pPr>
                    <w:pStyle w:val="TAC"/>
                    <w:rPr>
                      <w:rFonts w:cs="Arial"/>
                      <w:szCs w:val="18"/>
                    </w:rPr>
                  </w:pPr>
                  <w:r>
                    <w:rPr>
                      <w:rFonts w:cs="Arial"/>
                      <w:szCs w:val="18"/>
                    </w:rPr>
                    <w:t>123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8709683" w14:textId="77777777" w:rsidR="000E7FC1" w:rsidRDefault="000E7FC1" w:rsidP="000E7FC1">
                  <w:pPr>
                    <w:pStyle w:val="TAC"/>
                    <w:rPr>
                      <w:rFonts w:cs="Arial"/>
                      <w:szCs w:val="18"/>
                    </w:rPr>
                  </w:pPr>
                  <w:r>
                    <w:rPr>
                      <w:rFonts w:cs="Arial"/>
                      <w:szCs w:val="18"/>
                    </w:rPr>
                    <w:t>≤ 22885</w:t>
                  </w:r>
                </w:p>
              </w:tc>
              <w:tc>
                <w:tcPr>
                  <w:tcW w:w="771" w:type="dxa"/>
                  <w:tcBorders>
                    <w:top w:val="single" w:sz="4" w:space="0" w:color="auto"/>
                    <w:left w:val="single" w:sz="4" w:space="0" w:color="auto"/>
                    <w:bottom w:val="single" w:sz="4" w:space="0" w:color="auto"/>
                    <w:right w:val="single" w:sz="4" w:space="0" w:color="auto"/>
                  </w:tcBorders>
                  <w:vAlign w:val="center"/>
                  <w:hideMark/>
                </w:tcPr>
                <w:p w14:paraId="524AFC0D" w14:textId="77777777" w:rsidR="000E7FC1" w:rsidRDefault="000E7FC1" w:rsidP="000E7FC1">
                  <w:pPr>
                    <w:pStyle w:val="TAC"/>
                    <w:rPr>
                      <w:rFonts w:cs="Arial"/>
                      <w:szCs w:val="18"/>
                    </w:rPr>
                  </w:pPr>
                  <w:r>
                    <w:rPr>
                      <w:rFonts w:cs="Arial"/>
                      <w:szCs w:val="18"/>
                    </w:rPr>
                    <w:t>187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1B45E1C" w14:textId="77777777" w:rsidR="000E7FC1" w:rsidRDefault="000E7FC1" w:rsidP="000E7FC1">
                  <w:pPr>
                    <w:pStyle w:val="TAC"/>
                    <w:rPr>
                      <w:rFonts w:cs="Arial"/>
                      <w:szCs w:val="18"/>
                    </w:rPr>
                  </w:pPr>
                  <w:r>
                    <w:rPr>
                      <w:rFonts w:cs="Arial"/>
                      <w:szCs w:val="18"/>
                    </w:rPr>
                    <w:t>≤ 1281179</w:t>
                  </w:r>
                </w:p>
              </w:tc>
              <w:tc>
                <w:tcPr>
                  <w:tcW w:w="771" w:type="dxa"/>
                  <w:tcBorders>
                    <w:top w:val="single" w:sz="4" w:space="0" w:color="auto"/>
                    <w:left w:val="single" w:sz="4" w:space="0" w:color="auto"/>
                    <w:bottom w:val="single" w:sz="4" w:space="0" w:color="auto"/>
                    <w:right w:val="single" w:sz="4" w:space="0" w:color="auto"/>
                  </w:tcBorders>
                  <w:vAlign w:val="center"/>
                  <w:hideMark/>
                </w:tcPr>
                <w:p w14:paraId="1F8B146B" w14:textId="77777777" w:rsidR="000E7FC1" w:rsidRDefault="000E7FC1" w:rsidP="000E7FC1">
                  <w:pPr>
                    <w:pStyle w:val="TAC"/>
                    <w:rPr>
                      <w:rFonts w:cs="Arial"/>
                      <w:szCs w:val="18"/>
                    </w:rPr>
                  </w:pPr>
                  <w:r>
                    <w:rPr>
                      <w:rFonts w:cs="Arial"/>
                      <w:szCs w:val="18"/>
                    </w:rPr>
                    <w:t>251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59B01D9" w14:textId="77777777" w:rsidR="000E7FC1" w:rsidRDefault="000E7FC1" w:rsidP="000E7FC1">
                  <w:pPr>
                    <w:pStyle w:val="TAC"/>
                    <w:rPr>
                      <w:rFonts w:cs="Arial"/>
                      <w:szCs w:val="18"/>
                    </w:rPr>
                  </w:pPr>
                  <w:r>
                    <w:rPr>
                      <w:rFonts w:cs="Arial"/>
                      <w:szCs w:val="18"/>
                    </w:rPr>
                    <w:t>≤ 71724679</w:t>
                  </w:r>
                </w:p>
              </w:tc>
            </w:tr>
            <w:tr w:rsidR="000E7FC1" w14:paraId="5E65DE76"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8B0CD90" w14:textId="77777777" w:rsidR="000E7FC1" w:rsidRDefault="000E7FC1" w:rsidP="000E7FC1">
                  <w:pPr>
                    <w:pStyle w:val="TAC"/>
                    <w:rPr>
                      <w:rFonts w:cs="Arial"/>
                      <w:szCs w:val="18"/>
                    </w:rPr>
                  </w:pPr>
                  <w:r>
                    <w:rPr>
                      <w:rFonts w:cs="Arial"/>
                      <w:szCs w:val="18"/>
                    </w:rPr>
                    <w:t>60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1CB0965" w14:textId="77777777" w:rsidR="000E7FC1" w:rsidRDefault="000E7FC1" w:rsidP="000E7FC1">
                  <w:pPr>
                    <w:pStyle w:val="TAC"/>
                    <w:rPr>
                      <w:rFonts w:cs="Arial"/>
                      <w:szCs w:val="18"/>
                    </w:rPr>
                  </w:pPr>
                  <w:r>
                    <w:rPr>
                      <w:rFonts w:cs="Arial"/>
                      <w:szCs w:val="18"/>
                    </w:rPr>
                    <w:t>≤ 436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553439BD" w14:textId="77777777" w:rsidR="000E7FC1" w:rsidRDefault="000E7FC1" w:rsidP="000E7FC1">
                  <w:pPr>
                    <w:pStyle w:val="TAC"/>
                    <w:rPr>
                      <w:rFonts w:cs="Arial"/>
                      <w:szCs w:val="18"/>
                    </w:rPr>
                  </w:pPr>
                  <w:r>
                    <w:rPr>
                      <w:rFonts w:cs="Arial"/>
                      <w:szCs w:val="18"/>
                    </w:rPr>
                    <w:t>124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F97DD87" w14:textId="77777777" w:rsidR="000E7FC1" w:rsidRDefault="000E7FC1" w:rsidP="000E7FC1">
                  <w:pPr>
                    <w:pStyle w:val="TAC"/>
                    <w:rPr>
                      <w:rFonts w:cs="Arial"/>
                      <w:szCs w:val="18"/>
                    </w:rPr>
                  </w:pPr>
                  <w:r>
                    <w:rPr>
                      <w:rFonts w:cs="Arial"/>
                      <w:szCs w:val="18"/>
                    </w:rPr>
                    <w:t>≤ 24371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01A6408" w14:textId="77777777" w:rsidR="000E7FC1" w:rsidRDefault="000E7FC1" w:rsidP="000E7FC1">
                  <w:pPr>
                    <w:pStyle w:val="TAC"/>
                    <w:rPr>
                      <w:rFonts w:cs="Arial"/>
                      <w:szCs w:val="18"/>
                    </w:rPr>
                  </w:pPr>
                  <w:r>
                    <w:rPr>
                      <w:rFonts w:cs="Arial"/>
                      <w:szCs w:val="18"/>
                    </w:rPr>
                    <w:t>188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F7C2E2B" w14:textId="77777777" w:rsidR="000E7FC1" w:rsidRDefault="000E7FC1" w:rsidP="000E7FC1">
                  <w:pPr>
                    <w:pStyle w:val="TAC"/>
                    <w:rPr>
                      <w:rFonts w:cs="Arial"/>
                      <w:szCs w:val="18"/>
                    </w:rPr>
                  </w:pPr>
                  <w:r>
                    <w:rPr>
                      <w:rFonts w:cs="Arial"/>
                      <w:szCs w:val="18"/>
                    </w:rPr>
                    <w:t>≤ 1364342</w:t>
                  </w:r>
                </w:p>
              </w:tc>
              <w:tc>
                <w:tcPr>
                  <w:tcW w:w="771" w:type="dxa"/>
                  <w:tcBorders>
                    <w:top w:val="single" w:sz="4" w:space="0" w:color="auto"/>
                    <w:left w:val="single" w:sz="4" w:space="0" w:color="auto"/>
                    <w:bottom w:val="single" w:sz="4" w:space="0" w:color="auto"/>
                    <w:right w:val="single" w:sz="4" w:space="0" w:color="auto"/>
                  </w:tcBorders>
                  <w:vAlign w:val="center"/>
                  <w:hideMark/>
                </w:tcPr>
                <w:p w14:paraId="3A04085B" w14:textId="77777777" w:rsidR="000E7FC1" w:rsidRDefault="000E7FC1" w:rsidP="000E7FC1">
                  <w:pPr>
                    <w:pStyle w:val="TAC"/>
                    <w:rPr>
                      <w:rFonts w:cs="Arial"/>
                      <w:szCs w:val="18"/>
                    </w:rPr>
                  </w:pPr>
                  <w:r>
                    <w:rPr>
                      <w:rFonts w:cs="Arial"/>
                      <w:szCs w:val="18"/>
                    </w:rPr>
                    <w:t>252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7C151A4" w14:textId="77777777" w:rsidR="000E7FC1" w:rsidRDefault="000E7FC1" w:rsidP="000E7FC1">
                  <w:pPr>
                    <w:pStyle w:val="TAC"/>
                    <w:rPr>
                      <w:rFonts w:cs="Arial"/>
                      <w:szCs w:val="18"/>
                    </w:rPr>
                  </w:pPr>
                  <w:r>
                    <w:rPr>
                      <w:rFonts w:cs="Arial"/>
                      <w:szCs w:val="18"/>
                    </w:rPr>
                    <w:t>≤ 76380419</w:t>
                  </w:r>
                </w:p>
              </w:tc>
            </w:tr>
            <w:tr w:rsidR="000E7FC1" w14:paraId="49B9D58F"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5144590" w14:textId="77777777" w:rsidR="000E7FC1" w:rsidRDefault="000E7FC1" w:rsidP="000E7FC1">
                  <w:pPr>
                    <w:pStyle w:val="TAC"/>
                    <w:rPr>
                      <w:rFonts w:cs="Arial"/>
                      <w:szCs w:val="18"/>
                    </w:rPr>
                  </w:pPr>
                  <w:r>
                    <w:rPr>
                      <w:rFonts w:cs="Arial"/>
                      <w:szCs w:val="18"/>
                    </w:rPr>
                    <w:t>61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5BD5FFA" w14:textId="77777777" w:rsidR="000E7FC1" w:rsidRDefault="000E7FC1" w:rsidP="000E7FC1">
                  <w:pPr>
                    <w:pStyle w:val="TAC"/>
                    <w:rPr>
                      <w:rFonts w:cs="Arial"/>
                      <w:szCs w:val="18"/>
                    </w:rPr>
                  </w:pPr>
                  <w:r>
                    <w:rPr>
                      <w:rFonts w:cs="Arial"/>
                      <w:szCs w:val="18"/>
                    </w:rPr>
                    <w:t>≤ 464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D1802A3" w14:textId="77777777" w:rsidR="000E7FC1" w:rsidRDefault="000E7FC1" w:rsidP="000E7FC1">
                  <w:pPr>
                    <w:pStyle w:val="TAC"/>
                    <w:rPr>
                      <w:rFonts w:cs="Arial"/>
                      <w:szCs w:val="18"/>
                    </w:rPr>
                  </w:pPr>
                  <w:r>
                    <w:rPr>
                      <w:rFonts w:cs="Arial"/>
                      <w:szCs w:val="18"/>
                    </w:rPr>
                    <w:t>125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D2A1B22" w14:textId="77777777" w:rsidR="000E7FC1" w:rsidRDefault="000E7FC1" w:rsidP="000E7FC1">
                  <w:pPr>
                    <w:pStyle w:val="TAC"/>
                    <w:rPr>
                      <w:rFonts w:cs="Arial"/>
                      <w:szCs w:val="18"/>
                    </w:rPr>
                  </w:pPr>
                  <w:r>
                    <w:rPr>
                      <w:rFonts w:cs="Arial"/>
                      <w:szCs w:val="18"/>
                    </w:rPr>
                    <w:t>≤ 25953</w:t>
                  </w:r>
                </w:p>
              </w:tc>
              <w:tc>
                <w:tcPr>
                  <w:tcW w:w="771" w:type="dxa"/>
                  <w:tcBorders>
                    <w:top w:val="single" w:sz="4" w:space="0" w:color="auto"/>
                    <w:left w:val="single" w:sz="4" w:space="0" w:color="auto"/>
                    <w:bottom w:val="single" w:sz="4" w:space="0" w:color="auto"/>
                    <w:right w:val="single" w:sz="4" w:space="0" w:color="auto"/>
                  </w:tcBorders>
                  <w:vAlign w:val="center"/>
                  <w:hideMark/>
                </w:tcPr>
                <w:p w14:paraId="735F9AD3" w14:textId="77777777" w:rsidR="000E7FC1" w:rsidRDefault="000E7FC1" w:rsidP="000E7FC1">
                  <w:pPr>
                    <w:pStyle w:val="TAC"/>
                    <w:rPr>
                      <w:rFonts w:cs="Arial"/>
                      <w:szCs w:val="18"/>
                    </w:rPr>
                  </w:pPr>
                  <w:r>
                    <w:rPr>
                      <w:rFonts w:cs="Arial"/>
                      <w:szCs w:val="18"/>
                    </w:rPr>
                    <w:t>189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5C388B0" w14:textId="77777777" w:rsidR="000E7FC1" w:rsidRDefault="000E7FC1" w:rsidP="000E7FC1">
                  <w:pPr>
                    <w:pStyle w:val="TAC"/>
                    <w:rPr>
                      <w:rFonts w:cs="Arial"/>
                      <w:szCs w:val="18"/>
                    </w:rPr>
                  </w:pPr>
                  <w:r>
                    <w:rPr>
                      <w:rFonts w:cs="Arial"/>
                      <w:szCs w:val="18"/>
                    </w:rPr>
                    <w:t>≤ 1452903</w:t>
                  </w:r>
                </w:p>
              </w:tc>
              <w:tc>
                <w:tcPr>
                  <w:tcW w:w="771" w:type="dxa"/>
                  <w:tcBorders>
                    <w:top w:val="single" w:sz="4" w:space="0" w:color="auto"/>
                    <w:left w:val="single" w:sz="4" w:space="0" w:color="auto"/>
                    <w:bottom w:val="single" w:sz="4" w:space="0" w:color="auto"/>
                    <w:right w:val="single" w:sz="4" w:space="0" w:color="auto"/>
                  </w:tcBorders>
                  <w:vAlign w:val="center"/>
                  <w:hideMark/>
                </w:tcPr>
                <w:p w14:paraId="295FA17B" w14:textId="77777777" w:rsidR="000E7FC1" w:rsidRDefault="000E7FC1" w:rsidP="000E7FC1">
                  <w:pPr>
                    <w:pStyle w:val="TAC"/>
                    <w:rPr>
                      <w:rFonts w:cs="Arial"/>
                      <w:szCs w:val="18"/>
                    </w:rPr>
                  </w:pPr>
                  <w:r>
                    <w:rPr>
                      <w:rFonts w:cs="Arial"/>
                      <w:szCs w:val="18"/>
                    </w:rPr>
                    <w:t>253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4C2A17B" w14:textId="77777777" w:rsidR="000E7FC1" w:rsidRDefault="000E7FC1" w:rsidP="000E7FC1">
                  <w:pPr>
                    <w:pStyle w:val="TAC"/>
                    <w:rPr>
                      <w:rFonts w:cs="Arial"/>
                      <w:szCs w:val="18"/>
                    </w:rPr>
                  </w:pPr>
                  <w:r>
                    <w:rPr>
                      <w:rFonts w:cs="Arial"/>
                      <w:szCs w:val="18"/>
                    </w:rPr>
                    <w:t>≤ 81338368</w:t>
                  </w:r>
                </w:p>
              </w:tc>
            </w:tr>
            <w:tr w:rsidR="000E7FC1" w14:paraId="672F04FF"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9429BAC" w14:textId="77777777" w:rsidR="000E7FC1" w:rsidRDefault="000E7FC1" w:rsidP="000E7FC1">
                  <w:pPr>
                    <w:pStyle w:val="TAC"/>
                    <w:rPr>
                      <w:rFonts w:cs="Arial"/>
                      <w:szCs w:val="18"/>
                    </w:rPr>
                  </w:pPr>
                  <w:r>
                    <w:rPr>
                      <w:rFonts w:cs="Arial"/>
                      <w:szCs w:val="18"/>
                    </w:rPr>
                    <w:t>62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B5B15B1" w14:textId="77777777" w:rsidR="000E7FC1" w:rsidRDefault="000E7FC1" w:rsidP="000E7FC1">
                  <w:pPr>
                    <w:pStyle w:val="TAC"/>
                    <w:rPr>
                      <w:rFonts w:cs="Arial"/>
                      <w:szCs w:val="18"/>
                    </w:rPr>
                  </w:pPr>
                  <w:r>
                    <w:rPr>
                      <w:rFonts w:cs="Arial"/>
                      <w:szCs w:val="18"/>
                    </w:rPr>
                    <w:t>≤ 494</w:t>
                  </w:r>
                </w:p>
              </w:tc>
              <w:tc>
                <w:tcPr>
                  <w:tcW w:w="771" w:type="dxa"/>
                  <w:tcBorders>
                    <w:top w:val="single" w:sz="4" w:space="0" w:color="auto"/>
                    <w:left w:val="single" w:sz="4" w:space="0" w:color="auto"/>
                    <w:bottom w:val="single" w:sz="4" w:space="0" w:color="auto"/>
                    <w:right w:val="single" w:sz="4" w:space="0" w:color="auto"/>
                  </w:tcBorders>
                  <w:vAlign w:val="center"/>
                  <w:hideMark/>
                </w:tcPr>
                <w:p w14:paraId="405BD2AF" w14:textId="77777777" w:rsidR="000E7FC1" w:rsidRDefault="000E7FC1" w:rsidP="000E7FC1">
                  <w:pPr>
                    <w:pStyle w:val="TAC"/>
                    <w:rPr>
                      <w:rFonts w:cs="Arial"/>
                      <w:szCs w:val="18"/>
                    </w:rPr>
                  </w:pPr>
                  <w:r>
                    <w:rPr>
                      <w:rFonts w:cs="Arial"/>
                      <w:szCs w:val="18"/>
                    </w:rPr>
                    <w:t>126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DAE63EF" w14:textId="77777777" w:rsidR="000E7FC1" w:rsidRDefault="000E7FC1" w:rsidP="000E7FC1">
                  <w:pPr>
                    <w:pStyle w:val="TAC"/>
                    <w:rPr>
                      <w:rFonts w:cs="Arial"/>
                      <w:szCs w:val="18"/>
                    </w:rPr>
                  </w:pPr>
                  <w:r>
                    <w:rPr>
                      <w:rFonts w:cs="Arial"/>
                      <w:szCs w:val="18"/>
                    </w:rPr>
                    <w:t>≤ 27638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3C91EE" w14:textId="77777777" w:rsidR="000E7FC1" w:rsidRDefault="000E7FC1" w:rsidP="000E7FC1">
                  <w:pPr>
                    <w:pStyle w:val="TAC"/>
                    <w:rPr>
                      <w:rFonts w:cs="Arial"/>
                      <w:szCs w:val="18"/>
                    </w:rPr>
                  </w:pPr>
                  <w:r>
                    <w:rPr>
                      <w:rFonts w:cs="Arial"/>
                      <w:szCs w:val="18"/>
                    </w:rPr>
                    <w:t>190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CB72397" w14:textId="77777777" w:rsidR="000E7FC1" w:rsidRDefault="000E7FC1" w:rsidP="000E7FC1">
                  <w:pPr>
                    <w:pStyle w:val="TAC"/>
                    <w:rPr>
                      <w:rFonts w:cs="Arial"/>
                      <w:szCs w:val="18"/>
                    </w:rPr>
                  </w:pPr>
                  <w:r>
                    <w:rPr>
                      <w:rFonts w:cs="Arial"/>
                      <w:szCs w:val="18"/>
                    </w:rPr>
                    <w:t>≤ 1547213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8DD2050" w14:textId="77777777" w:rsidR="000E7FC1" w:rsidRDefault="000E7FC1" w:rsidP="000E7FC1">
                  <w:pPr>
                    <w:pStyle w:val="TAC"/>
                    <w:rPr>
                      <w:rFonts w:cs="Arial"/>
                      <w:szCs w:val="18"/>
                    </w:rPr>
                  </w:pPr>
                  <w:r>
                    <w:rPr>
                      <w:rFonts w:cs="Arial"/>
                      <w:szCs w:val="18"/>
                    </w:rPr>
                    <w:t>254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62D6958" w14:textId="77777777" w:rsidR="000E7FC1" w:rsidRDefault="000E7FC1" w:rsidP="000E7FC1">
                  <w:pPr>
                    <w:pStyle w:val="TAC"/>
                    <w:rPr>
                      <w:rFonts w:cs="Arial"/>
                      <w:szCs w:val="18"/>
                    </w:rPr>
                  </w:pPr>
                  <w:r>
                    <w:rPr>
                      <w:rFonts w:cs="Arial"/>
                      <w:szCs w:val="18"/>
                      <w:lang w:eastAsia="ko-KR"/>
                    </w:rPr>
                    <w:t xml:space="preserve">&gt; </w:t>
                  </w:r>
                  <w:r>
                    <w:rPr>
                      <w:rFonts w:cs="Arial"/>
                      <w:szCs w:val="18"/>
                    </w:rPr>
                    <w:t>81338368</w:t>
                  </w:r>
                </w:p>
              </w:tc>
            </w:tr>
            <w:tr w:rsidR="000E7FC1" w14:paraId="20006679" w14:textId="77777777" w:rsidTr="009E3E8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1DF950A" w14:textId="77777777" w:rsidR="000E7FC1" w:rsidRDefault="000E7FC1" w:rsidP="000E7FC1">
                  <w:pPr>
                    <w:pStyle w:val="TAC"/>
                    <w:rPr>
                      <w:rFonts w:cs="Arial"/>
                      <w:szCs w:val="18"/>
                    </w:rPr>
                  </w:pPr>
                  <w:r>
                    <w:rPr>
                      <w:rFonts w:cs="Arial"/>
                      <w:szCs w:val="18"/>
                    </w:rPr>
                    <w:t>63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9655169" w14:textId="77777777" w:rsidR="000E7FC1" w:rsidRDefault="000E7FC1" w:rsidP="000E7FC1">
                  <w:pPr>
                    <w:pStyle w:val="TAC"/>
                    <w:rPr>
                      <w:rFonts w:cs="Arial"/>
                      <w:szCs w:val="18"/>
                    </w:rPr>
                  </w:pPr>
                  <w:r>
                    <w:rPr>
                      <w:rFonts w:cs="Arial"/>
                      <w:szCs w:val="18"/>
                    </w:rPr>
                    <w:t>≤ 526</w:t>
                  </w:r>
                </w:p>
              </w:tc>
              <w:tc>
                <w:tcPr>
                  <w:tcW w:w="771" w:type="dxa"/>
                  <w:tcBorders>
                    <w:top w:val="single" w:sz="4" w:space="0" w:color="auto"/>
                    <w:left w:val="single" w:sz="4" w:space="0" w:color="auto"/>
                    <w:bottom w:val="single" w:sz="4" w:space="0" w:color="auto"/>
                    <w:right w:val="single" w:sz="4" w:space="0" w:color="auto"/>
                  </w:tcBorders>
                  <w:vAlign w:val="center"/>
                  <w:hideMark/>
                </w:tcPr>
                <w:p w14:paraId="4EF10C80" w14:textId="77777777" w:rsidR="000E7FC1" w:rsidRDefault="000E7FC1" w:rsidP="000E7FC1">
                  <w:pPr>
                    <w:pStyle w:val="TAC"/>
                    <w:rPr>
                      <w:rFonts w:cs="Arial"/>
                      <w:szCs w:val="18"/>
                    </w:rPr>
                  </w:pPr>
                  <w:r>
                    <w:rPr>
                      <w:rFonts w:cs="Arial"/>
                      <w:szCs w:val="18"/>
                    </w:rPr>
                    <w:t>127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0795ECC" w14:textId="77777777" w:rsidR="000E7FC1" w:rsidRDefault="000E7FC1" w:rsidP="000E7FC1">
                  <w:pPr>
                    <w:pStyle w:val="TAC"/>
                    <w:rPr>
                      <w:rFonts w:cs="Arial"/>
                      <w:szCs w:val="18"/>
                    </w:rPr>
                  </w:pPr>
                  <w:r>
                    <w:t xml:space="preserve">≤ </w:t>
                  </w:r>
                  <w:r>
                    <w:rPr>
                      <w:rFonts w:cs="Arial"/>
                      <w:szCs w:val="18"/>
                    </w:rPr>
                    <w:t>29431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B3678DA" w14:textId="77777777" w:rsidR="000E7FC1" w:rsidRDefault="000E7FC1" w:rsidP="000E7FC1">
                  <w:pPr>
                    <w:pStyle w:val="TAC"/>
                    <w:rPr>
                      <w:rFonts w:cs="Arial"/>
                      <w:szCs w:val="18"/>
                    </w:rPr>
                  </w:pPr>
                  <w:r>
                    <w:rPr>
                      <w:rFonts w:cs="Arial"/>
                      <w:szCs w:val="18"/>
                    </w:rPr>
                    <w:t>191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3C6F447" w14:textId="77777777" w:rsidR="000E7FC1" w:rsidRDefault="000E7FC1" w:rsidP="000E7FC1">
                  <w:pPr>
                    <w:pStyle w:val="TAC"/>
                    <w:rPr>
                      <w:rFonts w:cs="Arial"/>
                      <w:szCs w:val="18"/>
                    </w:rPr>
                  </w:pPr>
                  <w:r>
                    <w:t xml:space="preserve">≤ </w:t>
                  </w:r>
                  <w:r>
                    <w:rPr>
                      <w:rFonts w:cs="Arial"/>
                      <w:szCs w:val="18"/>
                    </w:rPr>
                    <w:t>1647644</w:t>
                  </w:r>
                </w:p>
              </w:tc>
              <w:tc>
                <w:tcPr>
                  <w:tcW w:w="771" w:type="dxa"/>
                  <w:tcBorders>
                    <w:top w:val="single" w:sz="4" w:space="0" w:color="auto"/>
                    <w:left w:val="single" w:sz="4" w:space="0" w:color="auto"/>
                    <w:bottom w:val="single" w:sz="4" w:space="0" w:color="auto"/>
                    <w:right w:val="single" w:sz="4" w:space="0" w:color="auto"/>
                  </w:tcBorders>
                  <w:vAlign w:val="center"/>
                  <w:hideMark/>
                </w:tcPr>
                <w:p w14:paraId="5295FA4B" w14:textId="77777777" w:rsidR="000E7FC1" w:rsidRDefault="000E7FC1" w:rsidP="000E7FC1">
                  <w:pPr>
                    <w:pStyle w:val="TAC"/>
                    <w:rPr>
                      <w:rFonts w:cs="Arial"/>
                      <w:szCs w:val="18"/>
                    </w:rPr>
                  </w:pPr>
                  <w:r>
                    <w:rPr>
                      <w:rFonts w:cs="Arial"/>
                      <w:szCs w:val="18"/>
                    </w:rPr>
                    <w:t>255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EAFF96B" w14:textId="77777777" w:rsidR="000E7FC1" w:rsidRDefault="000E7FC1" w:rsidP="000E7FC1">
                  <w:pPr>
                    <w:pStyle w:val="TAC"/>
                    <w:rPr>
                      <w:rFonts w:cs="Arial"/>
                      <w:szCs w:val="18"/>
                      <w:lang w:eastAsia="ko-KR"/>
                    </w:rPr>
                  </w:pPr>
                  <w:r>
                    <w:rPr>
                      <w:rFonts w:cs="Arial"/>
                      <w:szCs w:val="18"/>
                      <w:lang w:eastAsia="ko-KR"/>
                    </w:rPr>
                    <w:t>Reserved</w:t>
                  </w:r>
                </w:p>
              </w:tc>
            </w:tr>
          </w:tbl>
          <w:p w14:paraId="4C908B68" w14:textId="2B9723FC" w:rsidR="000E7FC1" w:rsidRPr="00B50906" w:rsidRDefault="000E7FC1" w:rsidP="009E3E88">
            <w:pPr>
              <w:keepLines/>
              <w:overflowPunct w:val="0"/>
              <w:autoSpaceDE w:val="0"/>
              <w:autoSpaceDN w:val="0"/>
              <w:adjustRightInd w:val="0"/>
              <w:spacing w:after="180"/>
              <w:ind w:left="1135" w:hanging="851"/>
              <w:rPr>
                <w:rFonts w:eastAsia="Times New Roman"/>
                <w:noProof/>
                <w:lang w:val="en-US" w:eastAsia="ja-JP"/>
              </w:rPr>
            </w:pPr>
          </w:p>
        </w:tc>
      </w:tr>
    </w:tbl>
    <w:p w14:paraId="598488AF" w14:textId="743670A3" w:rsidR="00B107DE" w:rsidRDefault="00230957" w:rsidP="00761695">
      <w:pPr>
        <w:spacing w:beforeLines="50" w:before="120"/>
        <w:rPr>
          <w:szCs w:val="24"/>
          <w:lang w:eastAsia="zh-CN"/>
        </w:rPr>
      </w:pPr>
      <w:r>
        <w:rPr>
          <w:szCs w:val="24"/>
          <w:lang w:eastAsia="zh-CN"/>
        </w:rPr>
        <w:t>From</w:t>
      </w:r>
      <w:r w:rsidR="00D70D09">
        <w:rPr>
          <w:szCs w:val="24"/>
          <w:lang w:eastAsia="zh-CN"/>
        </w:rPr>
        <w:t xml:space="preserve"> the table 6.1.3.1-1 </w:t>
      </w:r>
      <w:r w:rsidR="00FE0AAB">
        <w:rPr>
          <w:szCs w:val="24"/>
          <w:lang w:eastAsia="zh-CN"/>
        </w:rPr>
        <w:t xml:space="preserve">and </w:t>
      </w:r>
      <w:r w:rsidR="00D70D09">
        <w:rPr>
          <w:szCs w:val="24"/>
          <w:lang w:eastAsia="zh-CN"/>
        </w:rPr>
        <w:t>table</w:t>
      </w:r>
      <w:r>
        <w:rPr>
          <w:szCs w:val="24"/>
          <w:lang w:eastAsia="zh-CN"/>
        </w:rPr>
        <w:t xml:space="preserve"> 6.1.3.1-2 we can see that </w:t>
      </w:r>
      <w:r w:rsidR="00C21E29">
        <w:rPr>
          <w:szCs w:val="24"/>
          <w:lang w:eastAsia="zh-CN"/>
        </w:rPr>
        <w:t>the larger the index</w:t>
      </w:r>
      <w:r w:rsidR="009E3E88">
        <w:rPr>
          <w:rFonts w:cs="Arial"/>
          <w:szCs w:val="18"/>
        </w:rPr>
        <w:t xml:space="preserve">, </w:t>
      </w:r>
      <w:r w:rsidR="00C21E29">
        <w:rPr>
          <w:rFonts w:cs="Arial"/>
          <w:szCs w:val="18"/>
        </w:rPr>
        <w:t xml:space="preserve">the larger </w:t>
      </w:r>
      <w:r w:rsidR="009E3E88">
        <w:rPr>
          <w:rFonts w:cs="Arial"/>
          <w:szCs w:val="18"/>
        </w:rPr>
        <w:t xml:space="preserve">the </w:t>
      </w:r>
      <w:r w:rsidR="00B85A9B">
        <w:rPr>
          <w:rFonts w:cs="Arial"/>
          <w:szCs w:val="18"/>
        </w:rPr>
        <w:t xml:space="preserve">range of data volume indicated by the index. </w:t>
      </w:r>
      <w:r w:rsidR="00C21E29">
        <w:rPr>
          <w:szCs w:val="24"/>
          <w:lang w:eastAsia="zh-CN"/>
        </w:rPr>
        <w:t>W</w:t>
      </w:r>
      <w:r w:rsidR="00B107DE">
        <w:rPr>
          <w:szCs w:val="24"/>
          <w:lang w:eastAsia="zh-CN"/>
        </w:rPr>
        <w:t xml:space="preserve">e also can see that </w:t>
      </w:r>
      <w:r w:rsidR="00521B1F">
        <w:rPr>
          <w:rFonts w:cs="Arial"/>
          <w:szCs w:val="18"/>
        </w:rPr>
        <w:t xml:space="preserve">the range of data volume indicated by the index for </w:t>
      </w:r>
      <w:r w:rsidR="00521B1F" w:rsidRPr="00B107DE">
        <w:rPr>
          <w:szCs w:val="24"/>
          <w:lang w:eastAsia="zh-CN"/>
        </w:rPr>
        <w:t>5-bit Buffer Size field</w:t>
      </w:r>
      <w:r w:rsidR="00521B1F">
        <w:rPr>
          <w:rFonts w:cs="Arial"/>
          <w:szCs w:val="18"/>
        </w:rPr>
        <w:t xml:space="preserve"> is larger than the range of data volume indicated by the index for </w:t>
      </w:r>
      <w:r w:rsidR="00955DAC">
        <w:rPr>
          <w:szCs w:val="24"/>
          <w:lang w:eastAsia="zh-CN"/>
        </w:rPr>
        <w:t>8</w:t>
      </w:r>
      <w:r w:rsidR="00521B1F" w:rsidRPr="00B107DE">
        <w:rPr>
          <w:szCs w:val="24"/>
          <w:lang w:eastAsia="zh-CN"/>
        </w:rPr>
        <w:t>-bit Buffer Size field</w:t>
      </w:r>
      <w:r w:rsidR="00521B1F">
        <w:rPr>
          <w:szCs w:val="24"/>
          <w:lang w:eastAsia="zh-CN"/>
        </w:rPr>
        <w:t>.</w:t>
      </w:r>
      <w:r w:rsidR="00B709BD" w:rsidRPr="00B709BD">
        <w:rPr>
          <w:rFonts w:cs="Arial"/>
          <w:szCs w:val="18"/>
        </w:rPr>
        <w:t xml:space="preserve"> </w:t>
      </w:r>
    </w:p>
    <w:p w14:paraId="50C5D36A" w14:textId="4B459746" w:rsidR="00B709BD" w:rsidRDefault="004D1C97" w:rsidP="00761695">
      <w:pPr>
        <w:spacing w:beforeLines="50" w:before="120"/>
        <w:rPr>
          <w:rFonts w:cs="Arial"/>
          <w:szCs w:val="18"/>
        </w:rPr>
      </w:pPr>
      <w:r>
        <w:rPr>
          <w:szCs w:val="24"/>
          <w:lang w:eastAsia="zh-CN"/>
        </w:rPr>
        <w:t xml:space="preserve">Considering the data volume of </w:t>
      </w:r>
      <w:r w:rsidRPr="004D1C97">
        <w:rPr>
          <w:szCs w:val="24"/>
          <w:lang w:eastAsia="zh-CN"/>
        </w:rPr>
        <w:t>UL AR traffic</w:t>
      </w:r>
      <w:r>
        <w:rPr>
          <w:szCs w:val="24"/>
          <w:lang w:eastAsia="zh-CN"/>
        </w:rPr>
        <w:t xml:space="preserve"> is large, </w:t>
      </w:r>
      <w:r w:rsidR="00A67DED">
        <w:rPr>
          <w:szCs w:val="24"/>
          <w:lang w:eastAsia="zh-CN"/>
        </w:rPr>
        <w:t xml:space="preserve">XR </w:t>
      </w:r>
      <w:r w:rsidR="002B6786">
        <w:rPr>
          <w:szCs w:val="24"/>
          <w:lang w:eastAsia="zh-CN"/>
        </w:rPr>
        <w:t>UE</w:t>
      </w:r>
      <w:r w:rsidR="00A67DED">
        <w:rPr>
          <w:szCs w:val="24"/>
          <w:lang w:eastAsia="zh-CN"/>
        </w:rPr>
        <w:t>s</w:t>
      </w:r>
      <w:r w:rsidR="002B6786">
        <w:rPr>
          <w:szCs w:val="24"/>
          <w:lang w:eastAsia="zh-CN"/>
        </w:rPr>
        <w:t xml:space="preserve"> </w:t>
      </w:r>
      <w:r w:rsidR="00A67DED">
        <w:rPr>
          <w:szCs w:val="24"/>
          <w:lang w:eastAsia="zh-CN"/>
        </w:rPr>
        <w:t>are more likely to use</w:t>
      </w:r>
      <w:r w:rsidR="002B6786">
        <w:rPr>
          <w:szCs w:val="24"/>
          <w:lang w:eastAsia="zh-CN"/>
        </w:rPr>
        <w:t xml:space="preserve"> </w:t>
      </w:r>
      <w:r w:rsidR="00A67DED">
        <w:rPr>
          <w:szCs w:val="24"/>
          <w:lang w:eastAsia="zh-CN"/>
        </w:rPr>
        <w:t xml:space="preserve">the </w:t>
      </w:r>
      <w:r w:rsidR="002B6786">
        <w:rPr>
          <w:szCs w:val="24"/>
          <w:lang w:eastAsia="zh-CN"/>
        </w:rPr>
        <w:t>large index</w:t>
      </w:r>
      <w:r w:rsidR="00A67DED">
        <w:rPr>
          <w:szCs w:val="24"/>
          <w:lang w:eastAsia="zh-CN"/>
        </w:rPr>
        <w:t>es</w:t>
      </w:r>
      <w:r w:rsidR="002B6786">
        <w:rPr>
          <w:szCs w:val="24"/>
          <w:lang w:eastAsia="zh-CN"/>
        </w:rPr>
        <w:t>.</w:t>
      </w:r>
      <w:r w:rsidR="00E05363">
        <w:rPr>
          <w:szCs w:val="24"/>
          <w:lang w:eastAsia="zh-CN"/>
        </w:rPr>
        <w:t xml:space="preserve"> In this case, </w:t>
      </w:r>
      <w:r w:rsidR="00560B1F">
        <w:rPr>
          <w:szCs w:val="24"/>
          <w:lang w:eastAsia="zh-CN"/>
        </w:rPr>
        <w:t xml:space="preserve">the </w:t>
      </w:r>
      <w:r w:rsidR="00E05363">
        <w:rPr>
          <w:szCs w:val="24"/>
          <w:lang w:eastAsia="zh-CN"/>
        </w:rPr>
        <w:t xml:space="preserve">network </w:t>
      </w:r>
      <w:r w:rsidR="00A67DED">
        <w:rPr>
          <w:szCs w:val="24"/>
          <w:lang w:eastAsia="zh-CN"/>
        </w:rPr>
        <w:t>can o</w:t>
      </w:r>
      <w:r w:rsidR="00560B1F">
        <w:rPr>
          <w:szCs w:val="24"/>
          <w:lang w:eastAsia="zh-CN"/>
        </w:rPr>
        <w:t xml:space="preserve">nly know </w:t>
      </w:r>
      <w:r w:rsidR="00A67DED">
        <w:rPr>
          <w:szCs w:val="24"/>
          <w:lang w:eastAsia="zh-CN"/>
        </w:rPr>
        <w:t xml:space="preserve">a very </w:t>
      </w:r>
      <w:r w:rsidR="00560B1F">
        <w:rPr>
          <w:szCs w:val="24"/>
          <w:lang w:eastAsia="zh-CN"/>
        </w:rPr>
        <w:t xml:space="preserve">rough </w:t>
      </w:r>
      <w:r>
        <w:rPr>
          <w:szCs w:val="24"/>
          <w:lang w:eastAsia="zh-CN"/>
        </w:rPr>
        <w:t>data volume of</w:t>
      </w:r>
      <w:r w:rsidR="00A67DED">
        <w:rPr>
          <w:szCs w:val="24"/>
          <w:lang w:eastAsia="zh-CN"/>
        </w:rPr>
        <w:t xml:space="preserve"> each</w:t>
      </w:r>
      <w:r>
        <w:rPr>
          <w:szCs w:val="24"/>
          <w:lang w:eastAsia="zh-CN"/>
        </w:rPr>
        <w:t xml:space="preserve"> data </w:t>
      </w:r>
      <w:r w:rsidR="00A67DED">
        <w:rPr>
          <w:szCs w:val="24"/>
          <w:lang w:eastAsia="zh-CN"/>
        </w:rPr>
        <w:t>burst</w:t>
      </w:r>
      <w:r>
        <w:rPr>
          <w:szCs w:val="24"/>
          <w:lang w:eastAsia="zh-CN"/>
        </w:rPr>
        <w:t>.</w:t>
      </w:r>
      <w:r w:rsidR="00230957">
        <w:rPr>
          <w:szCs w:val="24"/>
          <w:lang w:eastAsia="zh-CN"/>
        </w:rPr>
        <w:t xml:space="preserve"> </w:t>
      </w:r>
      <w:r w:rsidR="00560B1F">
        <w:rPr>
          <w:szCs w:val="24"/>
          <w:lang w:eastAsia="zh-CN"/>
        </w:rPr>
        <w:t xml:space="preserve">Furthermore, </w:t>
      </w:r>
      <w:r w:rsidR="00702CFE">
        <w:rPr>
          <w:noProof/>
          <w:lang w:eastAsia="ko-KR"/>
        </w:rPr>
        <w:t xml:space="preserve">UE </w:t>
      </w:r>
      <w:r w:rsidR="00FE0AAB">
        <w:rPr>
          <w:noProof/>
          <w:lang w:eastAsia="ko-KR"/>
        </w:rPr>
        <w:t xml:space="preserve">is specified to </w:t>
      </w:r>
      <w:r w:rsidR="00702CFE">
        <w:rPr>
          <w:noProof/>
          <w:lang w:eastAsia="ko-KR"/>
        </w:rPr>
        <w:t xml:space="preserve">report </w:t>
      </w:r>
      <w:r w:rsidR="00A67DED">
        <w:rPr>
          <w:noProof/>
          <w:lang w:eastAsia="ko-KR"/>
        </w:rPr>
        <w:t xml:space="preserve">a </w:t>
      </w:r>
      <w:r w:rsidR="00702CFE">
        <w:rPr>
          <w:noProof/>
          <w:lang w:eastAsia="ko-KR"/>
        </w:rPr>
        <w:t xml:space="preserve">short BSR with </w:t>
      </w:r>
      <w:r w:rsidR="00702CFE" w:rsidRPr="00B107DE">
        <w:rPr>
          <w:szCs w:val="24"/>
          <w:lang w:eastAsia="zh-CN"/>
        </w:rPr>
        <w:t>5-bit Buffer Size field</w:t>
      </w:r>
      <w:r w:rsidR="00A67DED">
        <w:rPr>
          <w:szCs w:val="24"/>
          <w:lang w:eastAsia="zh-CN"/>
        </w:rPr>
        <w:t xml:space="preserve"> </w:t>
      </w:r>
      <w:r w:rsidR="00A67DED">
        <w:rPr>
          <w:rFonts w:cs="Arial"/>
          <w:szCs w:val="18"/>
        </w:rPr>
        <w:t xml:space="preserve">when there is only </w:t>
      </w:r>
      <w:r w:rsidR="00A67DED">
        <w:rPr>
          <w:noProof/>
          <w:lang w:eastAsia="ko-KR"/>
        </w:rPr>
        <w:t>one LCG has data available for transmission</w:t>
      </w:r>
      <w:r w:rsidR="00702CFE">
        <w:rPr>
          <w:szCs w:val="24"/>
          <w:lang w:eastAsia="zh-CN"/>
        </w:rPr>
        <w:t xml:space="preserve">, </w:t>
      </w:r>
      <w:r w:rsidR="00560B1F">
        <w:rPr>
          <w:szCs w:val="24"/>
          <w:lang w:eastAsia="zh-CN"/>
        </w:rPr>
        <w:t xml:space="preserve">and </w:t>
      </w:r>
      <w:r w:rsidR="00702CFE">
        <w:rPr>
          <w:szCs w:val="24"/>
          <w:lang w:eastAsia="zh-CN"/>
        </w:rPr>
        <w:t xml:space="preserve">the </w:t>
      </w:r>
      <w:r w:rsidR="00FE0AAB" w:rsidRPr="00FE0AAB">
        <w:rPr>
          <w:szCs w:val="24"/>
          <w:lang w:eastAsia="zh-CN"/>
        </w:rPr>
        <w:t>deviation</w:t>
      </w:r>
      <w:r w:rsidR="00FE0AAB" w:rsidRPr="00FE0AAB" w:rsidDel="00FE0AAB">
        <w:rPr>
          <w:szCs w:val="24"/>
          <w:lang w:eastAsia="zh-CN"/>
        </w:rPr>
        <w:t xml:space="preserve"> </w:t>
      </w:r>
      <w:r w:rsidR="00702CFE">
        <w:rPr>
          <w:szCs w:val="24"/>
          <w:lang w:eastAsia="zh-CN"/>
        </w:rPr>
        <w:t xml:space="preserve">will be </w:t>
      </w:r>
      <w:r w:rsidR="00560B1F">
        <w:rPr>
          <w:szCs w:val="24"/>
          <w:lang w:eastAsia="zh-CN"/>
        </w:rPr>
        <w:t xml:space="preserve">even </w:t>
      </w:r>
      <w:r w:rsidR="00702CFE">
        <w:rPr>
          <w:szCs w:val="24"/>
          <w:lang w:eastAsia="zh-CN"/>
        </w:rPr>
        <w:t>large</w:t>
      </w:r>
      <w:r w:rsidR="00A67DED">
        <w:rPr>
          <w:szCs w:val="24"/>
          <w:lang w:eastAsia="zh-CN"/>
        </w:rPr>
        <w:t xml:space="preserve"> than using the 8</w:t>
      </w:r>
      <w:r w:rsidR="00A67DED" w:rsidRPr="00B107DE">
        <w:rPr>
          <w:szCs w:val="24"/>
          <w:lang w:eastAsia="zh-CN"/>
        </w:rPr>
        <w:t>-bit Buffer Size field</w:t>
      </w:r>
      <w:r w:rsidR="00702CFE">
        <w:rPr>
          <w:szCs w:val="24"/>
          <w:lang w:eastAsia="zh-CN"/>
        </w:rPr>
        <w:t>.</w:t>
      </w:r>
      <w:r w:rsidR="00A155DE" w:rsidRPr="00A155DE">
        <w:rPr>
          <w:szCs w:val="24"/>
          <w:lang w:eastAsia="zh-CN"/>
        </w:rPr>
        <w:t xml:space="preserve"> </w:t>
      </w:r>
      <w:r w:rsidR="00A155DE">
        <w:rPr>
          <w:szCs w:val="24"/>
          <w:lang w:eastAsia="zh-CN"/>
        </w:rPr>
        <w:t xml:space="preserve">In </w:t>
      </w:r>
      <w:r w:rsidR="00560B1F">
        <w:rPr>
          <w:szCs w:val="24"/>
          <w:lang w:eastAsia="zh-CN"/>
        </w:rPr>
        <w:t>consequence</w:t>
      </w:r>
      <w:r w:rsidR="00A155DE">
        <w:rPr>
          <w:szCs w:val="24"/>
          <w:lang w:eastAsia="zh-CN"/>
        </w:rPr>
        <w:t xml:space="preserve">, </w:t>
      </w:r>
      <w:r w:rsidR="00560B1F">
        <w:rPr>
          <w:szCs w:val="24"/>
          <w:lang w:eastAsia="zh-CN"/>
        </w:rPr>
        <w:t xml:space="preserve">the </w:t>
      </w:r>
      <w:r w:rsidR="00A155DE">
        <w:rPr>
          <w:szCs w:val="24"/>
          <w:lang w:eastAsia="zh-CN"/>
        </w:rPr>
        <w:t xml:space="preserve">network cannot </w:t>
      </w:r>
      <w:r w:rsidR="00BD6DF7" w:rsidRPr="00FC655D">
        <w:rPr>
          <w:szCs w:val="24"/>
          <w:lang w:eastAsia="zh-CN"/>
        </w:rPr>
        <w:t>accurately schedul</w:t>
      </w:r>
      <w:r w:rsidR="00BD6DF7">
        <w:rPr>
          <w:szCs w:val="24"/>
          <w:lang w:eastAsia="zh-CN"/>
        </w:rPr>
        <w:t>e</w:t>
      </w:r>
      <w:r w:rsidR="00BD6DF7" w:rsidRPr="00FC655D">
        <w:rPr>
          <w:szCs w:val="24"/>
          <w:lang w:eastAsia="zh-CN"/>
        </w:rPr>
        <w:t xml:space="preserve"> resources for the UE. </w:t>
      </w:r>
      <w:r w:rsidR="00A67DED">
        <w:rPr>
          <w:szCs w:val="24"/>
          <w:lang w:eastAsia="zh-CN"/>
        </w:rPr>
        <w:t>I</w:t>
      </w:r>
      <w:r w:rsidR="00BD6DF7" w:rsidRPr="00FC655D">
        <w:rPr>
          <w:szCs w:val="24"/>
          <w:lang w:eastAsia="zh-CN"/>
        </w:rPr>
        <w:t xml:space="preserve">f the network schedules excessive resources for the UE, resources </w:t>
      </w:r>
      <w:r w:rsidR="00BD6DF7">
        <w:rPr>
          <w:szCs w:val="24"/>
          <w:lang w:eastAsia="zh-CN"/>
        </w:rPr>
        <w:t>will be</w:t>
      </w:r>
      <w:r w:rsidR="00BD6DF7" w:rsidRPr="00FC655D">
        <w:rPr>
          <w:szCs w:val="24"/>
          <w:lang w:eastAsia="zh-CN"/>
        </w:rPr>
        <w:t xml:space="preserve"> wasted and system capacity </w:t>
      </w:r>
      <w:r w:rsidR="00BD6DF7">
        <w:rPr>
          <w:szCs w:val="24"/>
          <w:lang w:eastAsia="zh-CN"/>
        </w:rPr>
        <w:t xml:space="preserve">will be </w:t>
      </w:r>
      <w:r w:rsidR="00BD6DF7" w:rsidRPr="00FC655D">
        <w:rPr>
          <w:szCs w:val="24"/>
          <w:lang w:eastAsia="zh-CN"/>
        </w:rPr>
        <w:t xml:space="preserve">affected. </w:t>
      </w:r>
      <w:r w:rsidR="00BD6DF7" w:rsidRPr="00FC493C">
        <w:rPr>
          <w:szCs w:val="24"/>
          <w:lang w:eastAsia="zh-CN"/>
        </w:rPr>
        <w:t>Otherwise,</w:t>
      </w:r>
      <w:r w:rsidR="00BD6DF7" w:rsidRPr="00FC655D">
        <w:rPr>
          <w:szCs w:val="24"/>
          <w:lang w:eastAsia="zh-CN"/>
        </w:rPr>
        <w:t xml:space="preserve"> the transmission performance of the UE is affected.</w:t>
      </w:r>
    </w:p>
    <w:p w14:paraId="3E3EA50D" w14:textId="3EE703A1" w:rsidR="003928A0" w:rsidRPr="000E7FC1" w:rsidRDefault="00560B1F" w:rsidP="00761695">
      <w:pPr>
        <w:spacing w:beforeLines="50" w:before="120"/>
        <w:rPr>
          <w:szCs w:val="24"/>
          <w:lang w:eastAsia="zh-CN"/>
        </w:rPr>
      </w:pPr>
      <w:r>
        <w:rPr>
          <w:szCs w:val="24"/>
          <w:lang w:eastAsia="zh-CN"/>
        </w:rPr>
        <w:t>Hence</w:t>
      </w:r>
      <w:r w:rsidR="003928A0">
        <w:rPr>
          <w:szCs w:val="24"/>
          <w:lang w:eastAsia="zh-CN"/>
        </w:rPr>
        <w:t xml:space="preserve">, in order to improve system capacity, we propose RAN2 to </w:t>
      </w:r>
      <w:r w:rsidR="0099714E">
        <w:rPr>
          <w:szCs w:val="24"/>
          <w:lang w:eastAsia="zh-CN"/>
        </w:rPr>
        <w:t>refine</w:t>
      </w:r>
      <w:r w:rsidR="003928A0" w:rsidRPr="003928A0">
        <w:rPr>
          <w:szCs w:val="24"/>
          <w:lang w:eastAsia="zh-CN"/>
        </w:rPr>
        <w:t xml:space="preserve"> </w:t>
      </w:r>
      <w:r w:rsidR="003928A0">
        <w:rPr>
          <w:szCs w:val="24"/>
          <w:lang w:eastAsia="zh-CN"/>
        </w:rPr>
        <w:t xml:space="preserve">the </w:t>
      </w:r>
      <w:r w:rsidR="003928A0" w:rsidRPr="003928A0">
        <w:rPr>
          <w:szCs w:val="24"/>
          <w:lang w:eastAsia="zh-CN"/>
        </w:rPr>
        <w:t>granularity of buffer size</w:t>
      </w:r>
      <w:r w:rsidR="00C27DFC">
        <w:rPr>
          <w:szCs w:val="24"/>
          <w:lang w:eastAsia="zh-CN"/>
        </w:rPr>
        <w:t xml:space="preserve"> reporting</w:t>
      </w:r>
      <w:r w:rsidR="003928A0" w:rsidRPr="003928A0">
        <w:rPr>
          <w:szCs w:val="24"/>
          <w:lang w:eastAsia="zh-CN"/>
        </w:rPr>
        <w:t>.</w:t>
      </w:r>
      <w:r w:rsidR="00BD6DF7">
        <w:rPr>
          <w:szCs w:val="24"/>
          <w:lang w:eastAsia="zh-CN"/>
        </w:rPr>
        <w:t xml:space="preserve"> </w:t>
      </w:r>
    </w:p>
    <w:p w14:paraId="535D859C" w14:textId="1EF3CECE" w:rsidR="00761695" w:rsidRPr="001A474B" w:rsidRDefault="00F10129" w:rsidP="001A474B">
      <w:pPr>
        <w:pStyle w:val="Proposal"/>
        <w:numPr>
          <w:ilvl w:val="0"/>
          <w:numId w:val="22"/>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1A474B">
        <w:rPr>
          <w:rFonts w:ascii="Times New Roman" w:hAnsi="Times New Roman" w:cs="Times New Roman"/>
          <w:iCs/>
          <w:sz w:val="20"/>
          <w:szCs w:val="20"/>
        </w:rPr>
        <w:t xml:space="preserve">RAN2 to </w:t>
      </w:r>
      <w:r w:rsidR="0099714E" w:rsidRPr="001A474B">
        <w:rPr>
          <w:rFonts w:ascii="Times New Roman" w:hAnsi="Times New Roman" w:cs="Times New Roman"/>
          <w:iCs/>
          <w:sz w:val="20"/>
          <w:szCs w:val="20"/>
        </w:rPr>
        <w:t xml:space="preserve">refine </w:t>
      </w:r>
      <w:r w:rsidR="00560B1F" w:rsidRPr="001A474B">
        <w:rPr>
          <w:rFonts w:ascii="Times New Roman" w:hAnsi="Times New Roman" w:cs="Times New Roman"/>
          <w:iCs/>
          <w:sz w:val="20"/>
          <w:szCs w:val="20"/>
        </w:rPr>
        <w:t xml:space="preserve">the </w:t>
      </w:r>
      <w:r w:rsidR="005A12C2" w:rsidRPr="001A474B">
        <w:rPr>
          <w:rFonts w:ascii="Times New Roman" w:hAnsi="Times New Roman" w:cs="Times New Roman"/>
          <w:iCs/>
          <w:sz w:val="20"/>
          <w:szCs w:val="20"/>
        </w:rPr>
        <w:t>g</w:t>
      </w:r>
      <w:r w:rsidR="00B010D1" w:rsidRPr="001A474B">
        <w:rPr>
          <w:rFonts w:ascii="Times New Roman" w:hAnsi="Times New Roman" w:cs="Times New Roman"/>
          <w:iCs/>
          <w:sz w:val="20"/>
          <w:szCs w:val="20"/>
        </w:rPr>
        <w:t>ranularity of buffer size</w:t>
      </w:r>
      <w:r w:rsidR="00560B1F" w:rsidRPr="001A474B">
        <w:rPr>
          <w:rFonts w:ascii="Times New Roman" w:hAnsi="Times New Roman" w:cs="Times New Roman"/>
          <w:iCs/>
          <w:sz w:val="20"/>
          <w:szCs w:val="20"/>
        </w:rPr>
        <w:t xml:space="preserve"> reporting</w:t>
      </w:r>
      <w:r w:rsidR="00761695" w:rsidRPr="001A474B">
        <w:rPr>
          <w:rFonts w:ascii="Times New Roman" w:hAnsi="Times New Roman" w:cs="Times New Roman"/>
          <w:iCs/>
          <w:sz w:val="20"/>
          <w:szCs w:val="20"/>
        </w:rPr>
        <w:t>.</w:t>
      </w:r>
    </w:p>
    <w:p w14:paraId="149D8C5D" w14:textId="2954E551"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t>Conclusions</w:t>
      </w:r>
    </w:p>
    <w:p w14:paraId="68265F48" w14:textId="492FB87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three issues related to BSR for X</w:t>
      </w:r>
      <w:r w:rsidR="00D42FBA">
        <w:rPr>
          <w:rFonts w:ascii="Times New Roman" w:eastAsia="宋体" w:hAnsi="Times New Roman" w:cs="Times New Roman"/>
          <w:sz w:val="20"/>
          <w:szCs w:val="20"/>
          <w:lang w:val="x-none" w:eastAsia="zh-CN"/>
        </w:rPr>
        <w:t>R-specific capacity improvement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p>
    <w:p w14:paraId="54B11F02" w14:textId="0A516AB7" w:rsidR="000B17C3" w:rsidRPr="001A474B" w:rsidRDefault="000B17C3" w:rsidP="001A474B">
      <w:pPr>
        <w:pStyle w:val="Proposal"/>
        <w:numPr>
          <w:ilvl w:val="0"/>
          <w:numId w:val="29"/>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sidRPr="001A474B">
        <w:rPr>
          <w:rFonts w:ascii="Times New Roman" w:hAnsi="Times New Roman" w:cs="Times New Roman"/>
          <w:sz w:val="20"/>
          <w:szCs w:val="20"/>
        </w:rPr>
        <w:t>CG can be used for UL VR/Cloud gaming traffic.</w:t>
      </w:r>
    </w:p>
    <w:p w14:paraId="29FF69F1" w14:textId="70779298" w:rsidR="000B17C3" w:rsidRPr="001A474B" w:rsidRDefault="000B17C3" w:rsidP="001A474B">
      <w:pPr>
        <w:pStyle w:val="Proposal"/>
        <w:numPr>
          <w:ilvl w:val="0"/>
          <w:numId w:val="29"/>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sidRPr="001A474B">
        <w:rPr>
          <w:rFonts w:ascii="Times New Roman" w:hAnsi="Times New Roman" w:cs="Times New Roman"/>
          <w:sz w:val="20"/>
          <w:szCs w:val="20"/>
        </w:rPr>
        <w:t>DG can be used for UL AR traffic.</w:t>
      </w:r>
    </w:p>
    <w:p w14:paraId="48E1A695" w14:textId="46BCCBBA" w:rsidR="000B6194" w:rsidRPr="001A474B" w:rsidRDefault="000B6194" w:rsidP="001A474B">
      <w:pPr>
        <w:pStyle w:val="Proposal"/>
        <w:numPr>
          <w:ilvl w:val="0"/>
          <w:numId w:val="27"/>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1A474B">
        <w:rPr>
          <w:rFonts w:ascii="Times New Roman" w:hAnsi="Times New Roman" w:cs="Times New Roman"/>
          <w:iCs/>
          <w:sz w:val="20"/>
          <w:szCs w:val="20"/>
        </w:rPr>
        <w:t xml:space="preserve">Enhance the BSR MAC CE to report the data volume </w:t>
      </w:r>
      <w:r w:rsidR="00E86EF4" w:rsidRPr="001A474B">
        <w:rPr>
          <w:rFonts w:ascii="Times New Roman" w:hAnsi="Times New Roman" w:cs="Times New Roman"/>
          <w:iCs/>
          <w:sz w:val="20"/>
          <w:szCs w:val="20"/>
        </w:rPr>
        <w:t xml:space="preserve">of each data burst </w:t>
      </w:r>
      <w:r w:rsidRPr="001A474B">
        <w:rPr>
          <w:rFonts w:ascii="Times New Roman" w:hAnsi="Times New Roman" w:cs="Times New Roman"/>
          <w:iCs/>
          <w:sz w:val="20"/>
          <w:szCs w:val="20"/>
        </w:rPr>
        <w:t xml:space="preserve">and </w:t>
      </w:r>
      <w:r w:rsidR="00E86EF4" w:rsidRPr="001A474B">
        <w:rPr>
          <w:rFonts w:ascii="Times New Roman" w:hAnsi="Times New Roman" w:cs="Times New Roman"/>
          <w:iCs/>
          <w:sz w:val="20"/>
          <w:szCs w:val="20"/>
        </w:rPr>
        <w:t xml:space="preserve">its associated </w:t>
      </w:r>
      <w:r w:rsidRPr="001A474B">
        <w:rPr>
          <w:rFonts w:ascii="Times New Roman" w:hAnsi="Times New Roman" w:cs="Times New Roman"/>
          <w:iCs/>
          <w:sz w:val="20"/>
          <w:szCs w:val="20"/>
        </w:rPr>
        <w:t>remaining PDB.</w:t>
      </w:r>
    </w:p>
    <w:p w14:paraId="1FDD8E2D" w14:textId="29FB8D35" w:rsidR="000B17C3" w:rsidRPr="001A474B" w:rsidRDefault="00FE0AAB" w:rsidP="001A474B">
      <w:pPr>
        <w:pStyle w:val="Proposal"/>
        <w:numPr>
          <w:ilvl w:val="0"/>
          <w:numId w:val="27"/>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1A474B">
        <w:rPr>
          <w:rFonts w:ascii="Times New Roman" w:hAnsi="Times New Roman" w:cs="Times New Roman"/>
          <w:iCs/>
          <w:sz w:val="20"/>
          <w:szCs w:val="20"/>
        </w:rPr>
        <w:t>RAN2 enhance</w:t>
      </w:r>
      <w:r w:rsidRPr="001A474B">
        <w:rPr>
          <w:rFonts w:ascii="Times New Roman" w:hAnsi="Times New Roman" w:cs="Times New Roman" w:hint="eastAsia"/>
          <w:iCs/>
          <w:sz w:val="20"/>
          <w:szCs w:val="20"/>
        </w:rPr>
        <w:t>s</w:t>
      </w:r>
      <w:r w:rsidRPr="001A474B">
        <w:rPr>
          <w:rFonts w:ascii="Times New Roman" w:hAnsi="Times New Roman" w:cs="Times New Roman"/>
          <w:iCs/>
          <w:sz w:val="20"/>
          <w:szCs w:val="20"/>
        </w:rPr>
        <w:t xml:space="preserve"> the trigger of BSR, e.g., data burst arrives can be </w:t>
      </w:r>
      <w:r w:rsidR="00E86EF4" w:rsidRPr="001A474B">
        <w:rPr>
          <w:rFonts w:ascii="Times New Roman" w:hAnsi="Times New Roman" w:cs="Times New Roman"/>
          <w:iCs/>
          <w:sz w:val="20"/>
          <w:szCs w:val="20"/>
        </w:rPr>
        <w:t xml:space="preserve">added </w:t>
      </w:r>
      <w:r w:rsidRPr="001A474B">
        <w:rPr>
          <w:rFonts w:ascii="Times New Roman" w:hAnsi="Times New Roman" w:cs="Times New Roman"/>
          <w:iCs/>
          <w:sz w:val="20"/>
          <w:szCs w:val="20"/>
        </w:rPr>
        <w:t xml:space="preserve">as a new BSR trigger event, or the </w:t>
      </w:r>
      <w:r w:rsidR="00E86EF4" w:rsidRPr="001A474B">
        <w:rPr>
          <w:rFonts w:ascii="Times New Roman" w:hAnsi="Times New Roman" w:cs="Times New Roman"/>
          <w:iCs/>
          <w:sz w:val="20"/>
          <w:szCs w:val="20"/>
        </w:rPr>
        <w:t xml:space="preserve">running periodicBSR-Timer is not restarted by other </w:t>
      </w:r>
      <w:r w:rsidRPr="001A474B">
        <w:rPr>
          <w:rFonts w:ascii="Times New Roman" w:hAnsi="Times New Roman" w:cs="Times New Roman"/>
          <w:iCs/>
          <w:sz w:val="20"/>
          <w:szCs w:val="20"/>
        </w:rPr>
        <w:t>triggered BSR</w:t>
      </w:r>
      <w:r w:rsidR="00E86EF4" w:rsidRPr="001A474B">
        <w:rPr>
          <w:rFonts w:ascii="Times New Roman" w:hAnsi="Times New Roman" w:cs="Times New Roman"/>
          <w:iCs/>
          <w:sz w:val="20"/>
          <w:szCs w:val="20"/>
        </w:rPr>
        <w:t>s</w:t>
      </w:r>
      <w:r w:rsidRPr="001A474B">
        <w:rPr>
          <w:rFonts w:ascii="Times New Roman" w:hAnsi="Times New Roman" w:cs="Times New Roman"/>
          <w:iCs/>
          <w:sz w:val="20"/>
          <w:szCs w:val="20"/>
        </w:rPr>
        <w:t>.</w:t>
      </w:r>
      <w:r w:rsidR="000B17C3" w:rsidRPr="001A474B">
        <w:rPr>
          <w:rFonts w:ascii="Times New Roman" w:hAnsi="Times New Roman" w:cs="Times New Roman"/>
          <w:iCs/>
          <w:sz w:val="20"/>
          <w:szCs w:val="20"/>
        </w:rPr>
        <w:t xml:space="preserve"> </w:t>
      </w:r>
    </w:p>
    <w:p w14:paraId="22957D0B" w14:textId="0BCC131C" w:rsidR="00197E60" w:rsidRPr="001A474B" w:rsidRDefault="000B6194" w:rsidP="001A474B">
      <w:pPr>
        <w:pStyle w:val="Proposal"/>
        <w:numPr>
          <w:ilvl w:val="0"/>
          <w:numId w:val="27"/>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1A474B">
        <w:rPr>
          <w:rFonts w:ascii="Times New Roman" w:hAnsi="Times New Roman" w:cs="Times New Roman"/>
          <w:iCs/>
          <w:sz w:val="20"/>
          <w:szCs w:val="20"/>
        </w:rPr>
        <w:t>RAN2 to refine the granularity of buffer size reporting.</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0BAF4E13" w14:textId="766C4B33" w:rsidR="00C010C6" w:rsidRDefault="00345E3A" w:rsidP="00B911B6">
      <w:pPr>
        <w:pStyle w:val="af1"/>
        <w:numPr>
          <w:ilvl w:val="0"/>
          <w:numId w:val="9"/>
        </w:numPr>
        <w:ind w:firstLineChars="0"/>
        <w:rPr>
          <w:lang w:eastAsia="zh-CN"/>
        </w:rPr>
      </w:pPr>
      <w:r>
        <w:rPr>
          <w:lang w:eastAsia="zh-CN"/>
        </w:rPr>
        <w:t>R2_119-e_meeting_report_v1.</w:t>
      </w:r>
    </w:p>
    <w:p w14:paraId="792E2583" w14:textId="77777777" w:rsidR="009D1BFB" w:rsidRDefault="009D1BFB" w:rsidP="00B911B6">
      <w:pPr>
        <w:pStyle w:val="af1"/>
        <w:numPr>
          <w:ilvl w:val="0"/>
          <w:numId w:val="9"/>
        </w:numPr>
        <w:ind w:firstLineChars="0"/>
        <w:rPr>
          <w:kern w:val="2"/>
          <w:lang w:val="en-US" w:eastAsia="zh-CN"/>
        </w:rPr>
      </w:pPr>
      <w:r>
        <w:rPr>
          <w:kern w:val="2"/>
          <w:lang w:eastAsia="zh-CN"/>
        </w:rPr>
        <w:t>3GPP TR 38.838 V17.0.0, Study on XR (Extended Reality) Evaluations for NR (Release 17).</w:t>
      </w:r>
    </w:p>
    <w:p w14:paraId="33789E31" w14:textId="3B47A82A" w:rsidR="004A7903" w:rsidRDefault="00040B60" w:rsidP="00B911B6">
      <w:pPr>
        <w:pStyle w:val="af1"/>
        <w:numPr>
          <w:ilvl w:val="0"/>
          <w:numId w:val="9"/>
        </w:numPr>
        <w:ind w:firstLineChars="0"/>
        <w:rPr>
          <w:lang w:eastAsia="zh-CN"/>
        </w:rPr>
      </w:pPr>
      <w:r w:rsidRPr="00040B60">
        <w:rPr>
          <w:lang w:eastAsia="zh-CN"/>
        </w:rPr>
        <w:t>3GPP TS 38.321: "NR; Medium Access Control (MAC); Protocol specification".</w:t>
      </w:r>
    </w:p>
    <w:sectPr w:rsidR="004A7903" w:rsidSect="00331B7A">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0D2A" w16cex:dateUtc="2022-02-12T22:06:00Z"/>
  <w16cex:commentExtensible w16cex:durableId="25B219F0" w16cex:dateUtc="2022-02-12T19:35:00Z"/>
  <w16cex:commentExtensible w16cex:durableId="25B2195E" w16cex:dateUtc="2022-02-12T19:32:00Z"/>
  <w16cex:commentExtensible w16cex:durableId="25B20D2B" w16cex:dateUtc="2022-02-12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768EA1" w16cid:durableId="26E038D2"/>
  <w16cid:commentId w16cid:paraId="33F9FEA2" w16cid:durableId="26E038D3"/>
  <w16cid:commentId w16cid:paraId="224C7B8C" w16cid:durableId="26DC5C20"/>
  <w16cid:commentId w16cid:paraId="19A17245" w16cid:durableId="26E038D5"/>
  <w16cid:commentId w16cid:paraId="380F6C19" w16cid:durableId="26E05582"/>
  <w16cid:commentId w16cid:paraId="1A0E011F" w16cid:durableId="26E0558D"/>
  <w16cid:commentId w16cid:paraId="1708914F" w16cid:durableId="26E038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4C039" w14:textId="77777777" w:rsidR="00556086" w:rsidRDefault="00556086" w:rsidP="002E4526">
      <w:pPr>
        <w:spacing w:after="0"/>
      </w:pPr>
      <w:r>
        <w:separator/>
      </w:r>
    </w:p>
  </w:endnote>
  <w:endnote w:type="continuationSeparator" w:id="0">
    <w:p w14:paraId="4530379C" w14:textId="77777777" w:rsidR="00556086" w:rsidRDefault="00556086"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3C5ED" w14:textId="77777777" w:rsidR="00556086" w:rsidRDefault="00556086" w:rsidP="002E4526">
      <w:pPr>
        <w:spacing w:after="0"/>
      </w:pPr>
      <w:r>
        <w:separator/>
      </w:r>
    </w:p>
  </w:footnote>
  <w:footnote w:type="continuationSeparator" w:id="0">
    <w:p w14:paraId="36741886" w14:textId="77777777" w:rsidR="00556086" w:rsidRDefault="00556086"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8B0B31"/>
    <w:multiLevelType w:val="hybridMultilevel"/>
    <w:tmpl w:val="1D2A544E"/>
    <w:lvl w:ilvl="0" w:tplc="1412672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CEE6F65"/>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80033A"/>
    <w:multiLevelType w:val="hybridMultilevel"/>
    <w:tmpl w:val="B5E8175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0513CA"/>
    <w:multiLevelType w:val="hybridMultilevel"/>
    <w:tmpl w:val="B43E5EC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D1F289A"/>
    <w:multiLevelType w:val="hybridMultilevel"/>
    <w:tmpl w:val="4F2E2AD2"/>
    <w:lvl w:ilvl="0" w:tplc="04090005">
      <w:start w:val="1"/>
      <w:numFmt w:val="bullet"/>
      <w:lvlText w:val=""/>
      <w:lvlJc w:val="left"/>
      <w:pPr>
        <w:ind w:left="704" w:hanging="420"/>
      </w:pPr>
      <w:rPr>
        <w:rFonts w:ascii="Wingdings" w:hAnsi="Wingdings" w:hint="default"/>
      </w:rPr>
    </w:lvl>
    <w:lvl w:ilvl="1" w:tplc="49FE12AC">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14F6A6D"/>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8F500F"/>
    <w:multiLevelType w:val="hybridMultilevel"/>
    <w:tmpl w:val="0C22F7DA"/>
    <w:lvl w:ilvl="0" w:tplc="3BD6132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607753"/>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7C3E1C"/>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0146DC0"/>
    <w:multiLevelType w:val="hybridMultilevel"/>
    <w:tmpl w:val="A816F4A2"/>
    <w:lvl w:ilvl="0" w:tplc="98EE49B8">
      <w:start w:val="1"/>
      <w:numFmt w:val="bulle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C76246"/>
    <w:multiLevelType w:val="hybridMultilevel"/>
    <w:tmpl w:val="D472D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BF7946"/>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6"/>
  </w:num>
  <w:num w:numId="4">
    <w:abstractNumId w:val="3"/>
  </w:num>
  <w:num w:numId="5">
    <w:abstractNumId w:val="0"/>
  </w:num>
  <w:num w:numId="6">
    <w:abstractNumId w:val="1"/>
  </w:num>
  <w:num w:numId="7">
    <w:abstractNumId w:val="10"/>
  </w:num>
  <w:num w:numId="8">
    <w:abstractNumId w:val="20"/>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9"/>
  </w:num>
  <w:num w:numId="11">
    <w:abstractNumId w:val="2"/>
  </w:num>
  <w:num w:numId="12">
    <w:abstractNumId w:val="12"/>
  </w:num>
  <w:num w:numId="13">
    <w:abstractNumId w:val="8"/>
  </w:num>
  <w:num w:numId="14">
    <w:abstractNumId w:val="18"/>
  </w:num>
  <w:num w:numId="15">
    <w:abstractNumId w:val="17"/>
  </w:num>
  <w:num w:numId="16">
    <w:abstractNumId w:val="13"/>
  </w:num>
  <w:num w:numId="17">
    <w:abstractNumId w:val="7"/>
  </w:num>
  <w:num w:numId="18">
    <w:abstractNumId w:val="5"/>
  </w:num>
  <w:num w:numId="19">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14"/>
  </w:num>
  <w:num w:numId="22">
    <w:abstractNumId w:val="16"/>
  </w:num>
  <w:num w:numId="23">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9"/>
  </w:num>
  <w:num w:numId="28">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94E"/>
    <w:rsid w:val="000073EE"/>
    <w:rsid w:val="000074BB"/>
    <w:rsid w:val="0001078F"/>
    <w:rsid w:val="00010A1F"/>
    <w:rsid w:val="00010B26"/>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DF"/>
    <w:rsid w:val="000163D9"/>
    <w:rsid w:val="00016557"/>
    <w:rsid w:val="00017031"/>
    <w:rsid w:val="0001783C"/>
    <w:rsid w:val="00017E8F"/>
    <w:rsid w:val="00020B22"/>
    <w:rsid w:val="00020FAB"/>
    <w:rsid w:val="00021B54"/>
    <w:rsid w:val="000220FD"/>
    <w:rsid w:val="00022242"/>
    <w:rsid w:val="00022617"/>
    <w:rsid w:val="000226A1"/>
    <w:rsid w:val="0002278C"/>
    <w:rsid w:val="00023C40"/>
    <w:rsid w:val="000244E0"/>
    <w:rsid w:val="000245E2"/>
    <w:rsid w:val="00024C4D"/>
    <w:rsid w:val="00024EF5"/>
    <w:rsid w:val="00024FD5"/>
    <w:rsid w:val="000254ED"/>
    <w:rsid w:val="00025E49"/>
    <w:rsid w:val="000260C5"/>
    <w:rsid w:val="00026D67"/>
    <w:rsid w:val="00027283"/>
    <w:rsid w:val="0002739E"/>
    <w:rsid w:val="000279D4"/>
    <w:rsid w:val="0003032A"/>
    <w:rsid w:val="00032147"/>
    <w:rsid w:val="000322C5"/>
    <w:rsid w:val="00032666"/>
    <w:rsid w:val="000329C3"/>
    <w:rsid w:val="00033397"/>
    <w:rsid w:val="00033BDD"/>
    <w:rsid w:val="0003459F"/>
    <w:rsid w:val="00035C82"/>
    <w:rsid w:val="00035E2B"/>
    <w:rsid w:val="00037049"/>
    <w:rsid w:val="00037428"/>
    <w:rsid w:val="0003761D"/>
    <w:rsid w:val="00037DBA"/>
    <w:rsid w:val="00040095"/>
    <w:rsid w:val="00040946"/>
    <w:rsid w:val="00040B60"/>
    <w:rsid w:val="00042900"/>
    <w:rsid w:val="00043FDE"/>
    <w:rsid w:val="0004523D"/>
    <w:rsid w:val="00046087"/>
    <w:rsid w:val="000464E9"/>
    <w:rsid w:val="000474C8"/>
    <w:rsid w:val="00050BD2"/>
    <w:rsid w:val="0005117F"/>
    <w:rsid w:val="00051A6E"/>
    <w:rsid w:val="00053377"/>
    <w:rsid w:val="000544D7"/>
    <w:rsid w:val="0005630E"/>
    <w:rsid w:val="00056FAC"/>
    <w:rsid w:val="00057E8A"/>
    <w:rsid w:val="000601D9"/>
    <w:rsid w:val="00060477"/>
    <w:rsid w:val="0006076E"/>
    <w:rsid w:val="00061D00"/>
    <w:rsid w:val="0006215E"/>
    <w:rsid w:val="00063045"/>
    <w:rsid w:val="00063A78"/>
    <w:rsid w:val="00063E92"/>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881"/>
    <w:rsid w:val="00074C20"/>
    <w:rsid w:val="00074DD5"/>
    <w:rsid w:val="00075025"/>
    <w:rsid w:val="000764E5"/>
    <w:rsid w:val="000765B8"/>
    <w:rsid w:val="000776E9"/>
    <w:rsid w:val="00080512"/>
    <w:rsid w:val="00080BA6"/>
    <w:rsid w:val="00080DD6"/>
    <w:rsid w:val="00081790"/>
    <w:rsid w:val="00081AF5"/>
    <w:rsid w:val="00081E3A"/>
    <w:rsid w:val="00081F87"/>
    <w:rsid w:val="00082078"/>
    <w:rsid w:val="000827A5"/>
    <w:rsid w:val="00082CB4"/>
    <w:rsid w:val="0008322B"/>
    <w:rsid w:val="0008596A"/>
    <w:rsid w:val="00085E31"/>
    <w:rsid w:val="00085E7E"/>
    <w:rsid w:val="00085EAF"/>
    <w:rsid w:val="000869CA"/>
    <w:rsid w:val="000876AC"/>
    <w:rsid w:val="000903ED"/>
    <w:rsid w:val="00090468"/>
    <w:rsid w:val="000920CF"/>
    <w:rsid w:val="00092472"/>
    <w:rsid w:val="000925FD"/>
    <w:rsid w:val="00092655"/>
    <w:rsid w:val="00092C97"/>
    <w:rsid w:val="00093356"/>
    <w:rsid w:val="000933AB"/>
    <w:rsid w:val="00093E7C"/>
    <w:rsid w:val="00094568"/>
    <w:rsid w:val="000945A7"/>
    <w:rsid w:val="00094A47"/>
    <w:rsid w:val="00094FDF"/>
    <w:rsid w:val="0009771C"/>
    <w:rsid w:val="00097B55"/>
    <w:rsid w:val="00097B60"/>
    <w:rsid w:val="000A236B"/>
    <w:rsid w:val="000A2514"/>
    <w:rsid w:val="000A278D"/>
    <w:rsid w:val="000A30CB"/>
    <w:rsid w:val="000A3132"/>
    <w:rsid w:val="000A3676"/>
    <w:rsid w:val="000A5ACC"/>
    <w:rsid w:val="000A6068"/>
    <w:rsid w:val="000A683E"/>
    <w:rsid w:val="000A6FD9"/>
    <w:rsid w:val="000B02CE"/>
    <w:rsid w:val="000B0E95"/>
    <w:rsid w:val="000B1110"/>
    <w:rsid w:val="000B1182"/>
    <w:rsid w:val="000B11A5"/>
    <w:rsid w:val="000B1587"/>
    <w:rsid w:val="000B17C3"/>
    <w:rsid w:val="000B18D0"/>
    <w:rsid w:val="000B1E50"/>
    <w:rsid w:val="000B1FA3"/>
    <w:rsid w:val="000B227A"/>
    <w:rsid w:val="000B2532"/>
    <w:rsid w:val="000B29FB"/>
    <w:rsid w:val="000B31CA"/>
    <w:rsid w:val="000B3883"/>
    <w:rsid w:val="000B4B00"/>
    <w:rsid w:val="000B5181"/>
    <w:rsid w:val="000B5C64"/>
    <w:rsid w:val="000B6194"/>
    <w:rsid w:val="000B71D5"/>
    <w:rsid w:val="000B7230"/>
    <w:rsid w:val="000B7BCF"/>
    <w:rsid w:val="000C10EE"/>
    <w:rsid w:val="000C1587"/>
    <w:rsid w:val="000C1C51"/>
    <w:rsid w:val="000C1D18"/>
    <w:rsid w:val="000C2166"/>
    <w:rsid w:val="000C2E92"/>
    <w:rsid w:val="000C302C"/>
    <w:rsid w:val="000C31C0"/>
    <w:rsid w:val="000C32E1"/>
    <w:rsid w:val="000C3373"/>
    <w:rsid w:val="000C3809"/>
    <w:rsid w:val="000C41C5"/>
    <w:rsid w:val="000C4537"/>
    <w:rsid w:val="000C4877"/>
    <w:rsid w:val="000C510A"/>
    <w:rsid w:val="000C522B"/>
    <w:rsid w:val="000C5E30"/>
    <w:rsid w:val="000C5FE4"/>
    <w:rsid w:val="000C6141"/>
    <w:rsid w:val="000C678B"/>
    <w:rsid w:val="000C6A1A"/>
    <w:rsid w:val="000C7507"/>
    <w:rsid w:val="000C7712"/>
    <w:rsid w:val="000C7B5B"/>
    <w:rsid w:val="000D06CE"/>
    <w:rsid w:val="000D0B3C"/>
    <w:rsid w:val="000D15B6"/>
    <w:rsid w:val="000D2A7F"/>
    <w:rsid w:val="000D390D"/>
    <w:rsid w:val="000D4736"/>
    <w:rsid w:val="000D47E6"/>
    <w:rsid w:val="000D5091"/>
    <w:rsid w:val="000D58AB"/>
    <w:rsid w:val="000D5D26"/>
    <w:rsid w:val="000D5E22"/>
    <w:rsid w:val="000D792F"/>
    <w:rsid w:val="000D7D48"/>
    <w:rsid w:val="000E0362"/>
    <w:rsid w:val="000E0797"/>
    <w:rsid w:val="000E11F4"/>
    <w:rsid w:val="000E1FFE"/>
    <w:rsid w:val="000E2666"/>
    <w:rsid w:val="000E312B"/>
    <w:rsid w:val="000E35EE"/>
    <w:rsid w:val="000E3854"/>
    <w:rsid w:val="000E4D5A"/>
    <w:rsid w:val="000E5310"/>
    <w:rsid w:val="000E5D8A"/>
    <w:rsid w:val="000E7FC1"/>
    <w:rsid w:val="000F0119"/>
    <w:rsid w:val="000F0A5A"/>
    <w:rsid w:val="000F0CC8"/>
    <w:rsid w:val="000F0EE6"/>
    <w:rsid w:val="000F121C"/>
    <w:rsid w:val="000F1352"/>
    <w:rsid w:val="000F1586"/>
    <w:rsid w:val="000F29D9"/>
    <w:rsid w:val="000F35E9"/>
    <w:rsid w:val="000F3DFD"/>
    <w:rsid w:val="000F478B"/>
    <w:rsid w:val="000F587E"/>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6A1C"/>
    <w:rsid w:val="00106F14"/>
    <w:rsid w:val="00107676"/>
    <w:rsid w:val="001076D7"/>
    <w:rsid w:val="00107754"/>
    <w:rsid w:val="00110FC1"/>
    <w:rsid w:val="001111C9"/>
    <w:rsid w:val="001111EC"/>
    <w:rsid w:val="0011175C"/>
    <w:rsid w:val="00111C3D"/>
    <w:rsid w:val="00111F01"/>
    <w:rsid w:val="0011299C"/>
    <w:rsid w:val="00112F1A"/>
    <w:rsid w:val="00112F95"/>
    <w:rsid w:val="00113086"/>
    <w:rsid w:val="00113211"/>
    <w:rsid w:val="00113E4A"/>
    <w:rsid w:val="001159E8"/>
    <w:rsid w:val="00115F31"/>
    <w:rsid w:val="001160E1"/>
    <w:rsid w:val="00116499"/>
    <w:rsid w:val="00116542"/>
    <w:rsid w:val="00116E7B"/>
    <w:rsid w:val="00117EAF"/>
    <w:rsid w:val="001206D9"/>
    <w:rsid w:val="00121D1A"/>
    <w:rsid w:val="00121D8B"/>
    <w:rsid w:val="001221CA"/>
    <w:rsid w:val="0012235F"/>
    <w:rsid w:val="001228E5"/>
    <w:rsid w:val="0012302F"/>
    <w:rsid w:val="001230BE"/>
    <w:rsid w:val="001232B4"/>
    <w:rsid w:val="0012354E"/>
    <w:rsid w:val="00124B91"/>
    <w:rsid w:val="00124DF5"/>
    <w:rsid w:val="00124F8D"/>
    <w:rsid w:val="001256A6"/>
    <w:rsid w:val="00125BF1"/>
    <w:rsid w:val="001269C0"/>
    <w:rsid w:val="001304B4"/>
    <w:rsid w:val="001306FB"/>
    <w:rsid w:val="00130880"/>
    <w:rsid w:val="001312F6"/>
    <w:rsid w:val="00132A17"/>
    <w:rsid w:val="00133271"/>
    <w:rsid w:val="0013329D"/>
    <w:rsid w:val="001339DC"/>
    <w:rsid w:val="00133A7E"/>
    <w:rsid w:val="00133C4D"/>
    <w:rsid w:val="00133FA3"/>
    <w:rsid w:val="00134461"/>
    <w:rsid w:val="0013495B"/>
    <w:rsid w:val="00135874"/>
    <w:rsid w:val="001359D8"/>
    <w:rsid w:val="00135EB5"/>
    <w:rsid w:val="0013657E"/>
    <w:rsid w:val="001375CF"/>
    <w:rsid w:val="00137714"/>
    <w:rsid w:val="001407D9"/>
    <w:rsid w:val="00140B49"/>
    <w:rsid w:val="001413A2"/>
    <w:rsid w:val="0014171A"/>
    <w:rsid w:val="00141BEF"/>
    <w:rsid w:val="0014219F"/>
    <w:rsid w:val="001436F5"/>
    <w:rsid w:val="00144D8A"/>
    <w:rsid w:val="00145075"/>
    <w:rsid w:val="001451AD"/>
    <w:rsid w:val="001451D0"/>
    <w:rsid w:val="00145C5A"/>
    <w:rsid w:val="001463D4"/>
    <w:rsid w:val="0014655B"/>
    <w:rsid w:val="00146A80"/>
    <w:rsid w:val="00146B40"/>
    <w:rsid w:val="00147594"/>
    <w:rsid w:val="00150157"/>
    <w:rsid w:val="0015022B"/>
    <w:rsid w:val="001505D8"/>
    <w:rsid w:val="0015146F"/>
    <w:rsid w:val="00151D6E"/>
    <w:rsid w:val="00151D91"/>
    <w:rsid w:val="00152CB1"/>
    <w:rsid w:val="00153459"/>
    <w:rsid w:val="00153795"/>
    <w:rsid w:val="001545E8"/>
    <w:rsid w:val="001546A6"/>
    <w:rsid w:val="001547EC"/>
    <w:rsid w:val="00154879"/>
    <w:rsid w:val="00154C57"/>
    <w:rsid w:val="00154CCB"/>
    <w:rsid w:val="00155690"/>
    <w:rsid w:val="001563E8"/>
    <w:rsid w:val="00160258"/>
    <w:rsid w:val="001605EF"/>
    <w:rsid w:val="00161953"/>
    <w:rsid w:val="00162AE7"/>
    <w:rsid w:val="00162FDB"/>
    <w:rsid w:val="00163C39"/>
    <w:rsid w:val="00165176"/>
    <w:rsid w:val="0016594A"/>
    <w:rsid w:val="00165E56"/>
    <w:rsid w:val="001673FF"/>
    <w:rsid w:val="00170AF0"/>
    <w:rsid w:val="00171EF3"/>
    <w:rsid w:val="00172CDB"/>
    <w:rsid w:val="00173035"/>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77F3B"/>
    <w:rsid w:val="001800FF"/>
    <w:rsid w:val="00180486"/>
    <w:rsid w:val="00180610"/>
    <w:rsid w:val="00181102"/>
    <w:rsid w:val="0018136F"/>
    <w:rsid w:val="001813C4"/>
    <w:rsid w:val="001819AA"/>
    <w:rsid w:val="00182E10"/>
    <w:rsid w:val="00183C12"/>
    <w:rsid w:val="001847D2"/>
    <w:rsid w:val="001851FE"/>
    <w:rsid w:val="00185A52"/>
    <w:rsid w:val="00185F41"/>
    <w:rsid w:val="001863CE"/>
    <w:rsid w:val="0018755F"/>
    <w:rsid w:val="00187B8B"/>
    <w:rsid w:val="00187FBB"/>
    <w:rsid w:val="00190A70"/>
    <w:rsid w:val="00190DFA"/>
    <w:rsid w:val="0019162A"/>
    <w:rsid w:val="00192E2E"/>
    <w:rsid w:val="00192E81"/>
    <w:rsid w:val="00194292"/>
    <w:rsid w:val="0019438E"/>
    <w:rsid w:val="00194CD0"/>
    <w:rsid w:val="00194E44"/>
    <w:rsid w:val="00195848"/>
    <w:rsid w:val="00195FC7"/>
    <w:rsid w:val="001969EC"/>
    <w:rsid w:val="001971E4"/>
    <w:rsid w:val="00197E60"/>
    <w:rsid w:val="001A1519"/>
    <w:rsid w:val="001A226F"/>
    <w:rsid w:val="001A25C5"/>
    <w:rsid w:val="001A2987"/>
    <w:rsid w:val="001A3EED"/>
    <w:rsid w:val="001A4507"/>
    <w:rsid w:val="001A474B"/>
    <w:rsid w:val="001A48FE"/>
    <w:rsid w:val="001A5056"/>
    <w:rsid w:val="001A588A"/>
    <w:rsid w:val="001A60CC"/>
    <w:rsid w:val="001A6706"/>
    <w:rsid w:val="001A6E61"/>
    <w:rsid w:val="001A76DA"/>
    <w:rsid w:val="001B0819"/>
    <w:rsid w:val="001B0825"/>
    <w:rsid w:val="001B0E7C"/>
    <w:rsid w:val="001B16B8"/>
    <w:rsid w:val="001B2002"/>
    <w:rsid w:val="001B2808"/>
    <w:rsid w:val="001B3158"/>
    <w:rsid w:val="001B338F"/>
    <w:rsid w:val="001B49C9"/>
    <w:rsid w:val="001B4CB7"/>
    <w:rsid w:val="001B4E8E"/>
    <w:rsid w:val="001B51ED"/>
    <w:rsid w:val="001B612D"/>
    <w:rsid w:val="001B7468"/>
    <w:rsid w:val="001B7CD3"/>
    <w:rsid w:val="001C0382"/>
    <w:rsid w:val="001C1353"/>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2B4A"/>
    <w:rsid w:val="001D3319"/>
    <w:rsid w:val="001D33C4"/>
    <w:rsid w:val="001D3FBF"/>
    <w:rsid w:val="001D4720"/>
    <w:rsid w:val="001D530C"/>
    <w:rsid w:val="001D5EF5"/>
    <w:rsid w:val="001D68CD"/>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6B1"/>
    <w:rsid w:val="001E7288"/>
    <w:rsid w:val="001F0FB3"/>
    <w:rsid w:val="001F168B"/>
    <w:rsid w:val="001F16A9"/>
    <w:rsid w:val="001F1BDA"/>
    <w:rsid w:val="001F4FAE"/>
    <w:rsid w:val="001F5B42"/>
    <w:rsid w:val="001F5EAE"/>
    <w:rsid w:val="001F7216"/>
    <w:rsid w:val="001F7831"/>
    <w:rsid w:val="00201444"/>
    <w:rsid w:val="00201FE2"/>
    <w:rsid w:val="00202ADF"/>
    <w:rsid w:val="00203567"/>
    <w:rsid w:val="002036A2"/>
    <w:rsid w:val="00204045"/>
    <w:rsid w:val="00204CCA"/>
    <w:rsid w:val="002050D8"/>
    <w:rsid w:val="0020712B"/>
    <w:rsid w:val="00207561"/>
    <w:rsid w:val="00207B8F"/>
    <w:rsid w:val="00207DFC"/>
    <w:rsid w:val="00210E5C"/>
    <w:rsid w:val="00211685"/>
    <w:rsid w:val="00211BBA"/>
    <w:rsid w:val="00211CE4"/>
    <w:rsid w:val="00211E54"/>
    <w:rsid w:val="0021255D"/>
    <w:rsid w:val="002128BE"/>
    <w:rsid w:val="0021385A"/>
    <w:rsid w:val="002138D3"/>
    <w:rsid w:val="002140BB"/>
    <w:rsid w:val="002145EB"/>
    <w:rsid w:val="002150BF"/>
    <w:rsid w:val="0021545F"/>
    <w:rsid w:val="00215B39"/>
    <w:rsid w:val="00215C42"/>
    <w:rsid w:val="00216701"/>
    <w:rsid w:val="0021749A"/>
    <w:rsid w:val="002200BF"/>
    <w:rsid w:val="00220807"/>
    <w:rsid w:val="0022101E"/>
    <w:rsid w:val="00222051"/>
    <w:rsid w:val="002227E5"/>
    <w:rsid w:val="002227F6"/>
    <w:rsid w:val="00222846"/>
    <w:rsid w:val="00223051"/>
    <w:rsid w:val="0022372D"/>
    <w:rsid w:val="00225DF6"/>
    <w:rsid w:val="0022606D"/>
    <w:rsid w:val="00226693"/>
    <w:rsid w:val="002267C3"/>
    <w:rsid w:val="00226BBA"/>
    <w:rsid w:val="002275F8"/>
    <w:rsid w:val="00227D8B"/>
    <w:rsid w:val="00227FB6"/>
    <w:rsid w:val="0023095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8F6"/>
    <w:rsid w:val="00241F44"/>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598F"/>
    <w:rsid w:val="002562BE"/>
    <w:rsid w:val="0025697B"/>
    <w:rsid w:val="00257F39"/>
    <w:rsid w:val="002606B0"/>
    <w:rsid w:val="00260D72"/>
    <w:rsid w:val="002610D8"/>
    <w:rsid w:val="0026135C"/>
    <w:rsid w:val="00261DAF"/>
    <w:rsid w:val="00261F80"/>
    <w:rsid w:val="0026217B"/>
    <w:rsid w:val="002625CE"/>
    <w:rsid w:val="002626E6"/>
    <w:rsid w:val="002628F3"/>
    <w:rsid w:val="002631A0"/>
    <w:rsid w:val="002638FF"/>
    <w:rsid w:val="002644C6"/>
    <w:rsid w:val="00264D8A"/>
    <w:rsid w:val="00265152"/>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802BF"/>
    <w:rsid w:val="0028086A"/>
    <w:rsid w:val="00280D4D"/>
    <w:rsid w:val="00281038"/>
    <w:rsid w:val="002810F9"/>
    <w:rsid w:val="002825A9"/>
    <w:rsid w:val="002825B6"/>
    <w:rsid w:val="0028281B"/>
    <w:rsid w:val="00282EEF"/>
    <w:rsid w:val="00283337"/>
    <w:rsid w:val="00283E11"/>
    <w:rsid w:val="00284315"/>
    <w:rsid w:val="002853A4"/>
    <w:rsid w:val="002855BF"/>
    <w:rsid w:val="00285A8D"/>
    <w:rsid w:val="0028621A"/>
    <w:rsid w:val="00286E70"/>
    <w:rsid w:val="00287229"/>
    <w:rsid w:val="00287688"/>
    <w:rsid w:val="0029051B"/>
    <w:rsid w:val="002907D6"/>
    <w:rsid w:val="00290AEB"/>
    <w:rsid w:val="0029237C"/>
    <w:rsid w:val="00292D21"/>
    <w:rsid w:val="00293129"/>
    <w:rsid w:val="0029312D"/>
    <w:rsid w:val="002932F5"/>
    <w:rsid w:val="0029365C"/>
    <w:rsid w:val="00295C9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A7955"/>
    <w:rsid w:val="002B0895"/>
    <w:rsid w:val="002B0A1F"/>
    <w:rsid w:val="002B0AF2"/>
    <w:rsid w:val="002B11AA"/>
    <w:rsid w:val="002B19C4"/>
    <w:rsid w:val="002B3007"/>
    <w:rsid w:val="002B354A"/>
    <w:rsid w:val="002B4BD6"/>
    <w:rsid w:val="002B4DFC"/>
    <w:rsid w:val="002B6057"/>
    <w:rsid w:val="002B6786"/>
    <w:rsid w:val="002B705A"/>
    <w:rsid w:val="002B742E"/>
    <w:rsid w:val="002B7501"/>
    <w:rsid w:val="002B7CDF"/>
    <w:rsid w:val="002C01DF"/>
    <w:rsid w:val="002C0770"/>
    <w:rsid w:val="002C07B2"/>
    <w:rsid w:val="002C0AB0"/>
    <w:rsid w:val="002C1697"/>
    <w:rsid w:val="002C177B"/>
    <w:rsid w:val="002C27A3"/>
    <w:rsid w:val="002C29C3"/>
    <w:rsid w:val="002C2D7C"/>
    <w:rsid w:val="002C41B0"/>
    <w:rsid w:val="002C4E9C"/>
    <w:rsid w:val="002C61B3"/>
    <w:rsid w:val="002C62EF"/>
    <w:rsid w:val="002C6A45"/>
    <w:rsid w:val="002C7251"/>
    <w:rsid w:val="002C7C74"/>
    <w:rsid w:val="002C7D7D"/>
    <w:rsid w:val="002D08A1"/>
    <w:rsid w:val="002D1270"/>
    <w:rsid w:val="002D1724"/>
    <w:rsid w:val="002D1AC9"/>
    <w:rsid w:val="002D1E7B"/>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2A9"/>
    <w:rsid w:val="002F1613"/>
    <w:rsid w:val="002F167D"/>
    <w:rsid w:val="002F1F95"/>
    <w:rsid w:val="002F21F6"/>
    <w:rsid w:val="002F22C3"/>
    <w:rsid w:val="002F35B6"/>
    <w:rsid w:val="002F40EA"/>
    <w:rsid w:val="002F4142"/>
    <w:rsid w:val="002F4347"/>
    <w:rsid w:val="002F44E3"/>
    <w:rsid w:val="002F4532"/>
    <w:rsid w:val="002F4777"/>
    <w:rsid w:val="002F5551"/>
    <w:rsid w:val="002F5B2F"/>
    <w:rsid w:val="002F5E87"/>
    <w:rsid w:val="002F6727"/>
    <w:rsid w:val="002F674B"/>
    <w:rsid w:val="002F6DD8"/>
    <w:rsid w:val="002F70CF"/>
    <w:rsid w:val="002F7268"/>
    <w:rsid w:val="002F76F2"/>
    <w:rsid w:val="003005CF"/>
    <w:rsid w:val="00300927"/>
    <w:rsid w:val="00302143"/>
    <w:rsid w:val="003021F5"/>
    <w:rsid w:val="00302BC1"/>
    <w:rsid w:val="00303079"/>
    <w:rsid w:val="00303398"/>
    <w:rsid w:val="00303A3C"/>
    <w:rsid w:val="00303D05"/>
    <w:rsid w:val="003047CD"/>
    <w:rsid w:val="00305521"/>
    <w:rsid w:val="003055A1"/>
    <w:rsid w:val="00305E9B"/>
    <w:rsid w:val="00306682"/>
    <w:rsid w:val="003100F2"/>
    <w:rsid w:val="00310294"/>
    <w:rsid w:val="0031044E"/>
    <w:rsid w:val="003108EC"/>
    <w:rsid w:val="00311B17"/>
    <w:rsid w:val="00312446"/>
    <w:rsid w:val="0031297D"/>
    <w:rsid w:val="00313522"/>
    <w:rsid w:val="00313798"/>
    <w:rsid w:val="00313AFA"/>
    <w:rsid w:val="00313D2E"/>
    <w:rsid w:val="00313FE7"/>
    <w:rsid w:val="00314687"/>
    <w:rsid w:val="0031477B"/>
    <w:rsid w:val="00314D07"/>
    <w:rsid w:val="00314F73"/>
    <w:rsid w:val="00314FC6"/>
    <w:rsid w:val="0031511F"/>
    <w:rsid w:val="00315402"/>
    <w:rsid w:val="00315A81"/>
    <w:rsid w:val="003164B4"/>
    <w:rsid w:val="0031663F"/>
    <w:rsid w:val="00316DEF"/>
    <w:rsid w:val="003172DC"/>
    <w:rsid w:val="003175F2"/>
    <w:rsid w:val="00317F7C"/>
    <w:rsid w:val="0032021A"/>
    <w:rsid w:val="00320F38"/>
    <w:rsid w:val="00322A18"/>
    <w:rsid w:val="003245B6"/>
    <w:rsid w:val="003247AB"/>
    <w:rsid w:val="0032502B"/>
    <w:rsid w:val="00325AE3"/>
    <w:rsid w:val="00326069"/>
    <w:rsid w:val="003266F7"/>
    <w:rsid w:val="003267FE"/>
    <w:rsid w:val="00326E45"/>
    <w:rsid w:val="00326EE1"/>
    <w:rsid w:val="003271C9"/>
    <w:rsid w:val="00331499"/>
    <w:rsid w:val="00331591"/>
    <w:rsid w:val="00331B7A"/>
    <w:rsid w:val="003323C3"/>
    <w:rsid w:val="00333A5D"/>
    <w:rsid w:val="00333E39"/>
    <w:rsid w:val="0033488F"/>
    <w:rsid w:val="003368B7"/>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5E3A"/>
    <w:rsid w:val="00346510"/>
    <w:rsid w:val="00346665"/>
    <w:rsid w:val="00347FE2"/>
    <w:rsid w:val="0035102A"/>
    <w:rsid w:val="003511DA"/>
    <w:rsid w:val="00351D7F"/>
    <w:rsid w:val="00353E3E"/>
    <w:rsid w:val="0035458E"/>
    <w:rsid w:val="0035462D"/>
    <w:rsid w:val="00354882"/>
    <w:rsid w:val="00354933"/>
    <w:rsid w:val="003556A0"/>
    <w:rsid w:val="00355FA1"/>
    <w:rsid w:val="00356528"/>
    <w:rsid w:val="00356AA9"/>
    <w:rsid w:val="00356FAB"/>
    <w:rsid w:val="003573C0"/>
    <w:rsid w:val="00357DEB"/>
    <w:rsid w:val="003606A3"/>
    <w:rsid w:val="00360720"/>
    <w:rsid w:val="00360A85"/>
    <w:rsid w:val="00360F8F"/>
    <w:rsid w:val="003610DA"/>
    <w:rsid w:val="00362E52"/>
    <w:rsid w:val="003638E5"/>
    <w:rsid w:val="00363E53"/>
    <w:rsid w:val="003648A2"/>
    <w:rsid w:val="00364B41"/>
    <w:rsid w:val="00364C69"/>
    <w:rsid w:val="00364D43"/>
    <w:rsid w:val="00364ED8"/>
    <w:rsid w:val="00364EFE"/>
    <w:rsid w:val="00365164"/>
    <w:rsid w:val="00365516"/>
    <w:rsid w:val="003663D5"/>
    <w:rsid w:val="00366C10"/>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0EBF"/>
    <w:rsid w:val="003810A4"/>
    <w:rsid w:val="003810AC"/>
    <w:rsid w:val="00381172"/>
    <w:rsid w:val="003817AC"/>
    <w:rsid w:val="00382406"/>
    <w:rsid w:val="00382542"/>
    <w:rsid w:val="00382565"/>
    <w:rsid w:val="003829E8"/>
    <w:rsid w:val="00382C6A"/>
    <w:rsid w:val="00383096"/>
    <w:rsid w:val="0038325D"/>
    <w:rsid w:val="00384932"/>
    <w:rsid w:val="00384FA6"/>
    <w:rsid w:val="003858F5"/>
    <w:rsid w:val="00385A34"/>
    <w:rsid w:val="00386314"/>
    <w:rsid w:val="0038664A"/>
    <w:rsid w:val="00386F7D"/>
    <w:rsid w:val="00387327"/>
    <w:rsid w:val="00387D7C"/>
    <w:rsid w:val="00391645"/>
    <w:rsid w:val="00391837"/>
    <w:rsid w:val="003928A0"/>
    <w:rsid w:val="00393698"/>
    <w:rsid w:val="00393BDD"/>
    <w:rsid w:val="00393E73"/>
    <w:rsid w:val="0039437F"/>
    <w:rsid w:val="00394F5E"/>
    <w:rsid w:val="003954ED"/>
    <w:rsid w:val="00396724"/>
    <w:rsid w:val="00396D16"/>
    <w:rsid w:val="003A05C1"/>
    <w:rsid w:val="003A0D62"/>
    <w:rsid w:val="003A0F73"/>
    <w:rsid w:val="003A15B5"/>
    <w:rsid w:val="003A1E66"/>
    <w:rsid w:val="003A24CD"/>
    <w:rsid w:val="003A26DE"/>
    <w:rsid w:val="003A2E85"/>
    <w:rsid w:val="003A368D"/>
    <w:rsid w:val="003A41EF"/>
    <w:rsid w:val="003A4A57"/>
    <w:rsid w:val="003A4D1B"/>
    <w:rsid w:val="003A568C"/>
    <w:rsid w:val="003A5745"/>
    <w:rsid w:val="003A59E6"/>
    <w:rsid w:val="003A5A98"/>
    <w:rsid w:val="003A768D"/>
    <w:rsid w:val="003A7D80"/>
    <w:rsid w:val="003B0278"/>
    <w:rsid w:val="003B03B4"/>
    <w:rsid w:val="003B0798"/>
    <w:rsid w:val="003B19BB"/>
    <w:rsid w:val="003B1D11"/>
    <w:rsid w:val="003B2EA3"/>
    <w:rsid w:val="003B3444"/>
    <w:rsid w:val="003B40AD"/>
    <w:rsid w:val="003B4D50"/>
    <w:rsid w:val="003B4FE8"/>
    <w:rsid w:val="003B546A"/>
    <w:rsid w:val="003B5CD5"/>
    <w:rsid w:val="003B65C0"/>
    <w:rsid w:val="003B693A"/>
    <w:rsid w:val="003B6E03"/>
    <w:rsid w:val="003B73E6"/>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FCC"/>
    <w:rsid w:val="003D1540"/>
    <w:rsid w:val="003D1EFB"/>
    <w:rsid w:val="003D2E2B"/>
    <w:rsid w:val="003D3EAB"/>
    <w:rsid w:val="003D3F17"/>
    <w:rsid w:val="003D49F2"/>
    <w:rsid w:val="003D4EEE"/>
    <w:rsid w:val="003D52A1"/>
    <w:rsid w:val="003D5B3C"/>
    <w:rsid w:val="003D7521"/>
    <w:rsid w:val="003D7B54"/>
    <w:rsid w:val="003E06BC"/>
    <w:rsid w:val="003E0BF6"/>
    <w:rsid w:val="003E16BE"/>
    <w:rsid w:val="003E2A2C"/>
    <w:rsid w:val="003E47EF"/>
    <w:rsid w:val="003E4DAC"/>
    <w:rsid w:val="003F0CAA"/>
    <w:rsid w:val="003F0D17"/>
    <w:rsid w:val="003F1079"/>
    <w:rsid w:val="003F12CC"/>
    <w:rsid w:val="003F1B4E"/>
    <w:rsid w:val="003F1C3F"/>
    <w:rsid w:val="003F252C"/>
    <w:rsid w:val="003F3C90"/>
    <w:rsid w:val="003F402A"/>
    <w:rsid w:val="003F4596"/>
    <w:rsid w:val="003F4E28"/>
    <w:rsid w:val="003F62DC"/>
    <w:rsid w:val="003F674E"/>
    <w:rsid w:val="003F7164"/>
    <w:rsid w:val="003F75CA"/>
    <w:rsid w:val="003F78BC"/>
    <w:rsid w:val="003F78E4"/>
    <w:rsid w:val="004006E8"/>
    <w:rsid w:val="004007CA"/>
    <w:rsid w:val="00400821"/>
    <w:rsid w:val="004008AF"/>
    <w:rsid w:val="00401855"/>
    <w:rsid w:val="00401B26"/>
    <w:rsid w:val="00401F8C"/>
    <w:rsid w:val="00402AE8"/>
    <w:rsid w:val="00403332"/>
    <w:rsid w:val="00404A6E"/>
    <w:rsid w:val="00404BED"/>
    <w:rsid w:val="00405139"/>
    <w:rsid w:val="004060B4"/>
    <w:rsid w:val="0040683B"/>
    <w:rsid w:val="00407B47"/>
    <w:rsid w:val="004104BE"/>
    <w:rsid w:val="004112B3"/>
    <w:rsid w:val="00412310"/>
    <w:rsid w:val="004129E6"/>
    <w:rsid w:val="00412CED"/>
    <w:rsid w:val="00412E46"/>
    <w:rsid w:val="004132DD"/>
    <w:rsid w:val="0041339B"/>
    <w:rsid w:val="00413527"/>
    <w:rsid w:val="004135FF"/>
    <w:rsid w:val="0041367E"/>
    <w:rsid w:val="004142A9"/>
    <w:rsid w:val="00415117"/>
    <w:rsid w:val="00415D86"/>
    <w:rsid w:val="00416723"/>
    <w:rsid w:val="004173B2"/>
    <w:rsid w:val="004202CC"/>
    <w:rsid w:val="00420E0F"/>
    <w:rsid w:val="004210B0"/>
    <w:rsid w:val="004214E4"/>
    <w:rsid w:val="004231C3"/>
    <w:rsid w:val="004245EB"/>
    <w:rsid w:val="00424F7B"/>
    <w:rsid w:val="004258E3"/>
    <w:rsid w:val="00425A96"/>
    <w:rsid w:val="00425CBC"/>
    <w:rsid w:val="00426695"/>
    <w:rsid w:val="00427255"/>
    <w:rsid w:val="00427533"/>
    <w:rsid w:val="00427B38"/>
    <w:rsid w:val="0043007C"/>
    <w:rsid w:val="00430084"/>
    <w:rsid w:val="004319BE"/>
    <w:rsid w:val="00431A50"/>
    <w:rsid w:val="00431D60"/>
    <w:rsid w:val="00434AC0"/>
    <w:rsid w:val="00434C30"/>
    <w:rsid w:val="0043674F"/>
    <w:rsid w:val="00436BB3"/>
    <w:rsid w:val="0043702B"/>
    <w:rsid w:val="004374D8"/>
    <w:rsid w:val="00437AFC"/>
    <w:rsid w:val="0044018A"/>
    <w:rsid w:val="0044153E"/>
    <w:rsid w:val="004415F7"/>
    <w:rsid w:val="00441680"/>
    <w:rsid w:val="00441771"/>
    <w:rsid w:val="00441D02"/>
    <w:rsid w:val="004439D3"/>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23B"/>
    <w:rsid w:val="00462E05"/>
    <w:rsid w:val="00463759"/>
    <w:rsid w:val="00464CBE"/>
    <w:rsid w:val="00464F58"/>
    <w:rsid w:val="004654F0"/>
    <w:rsid w:val="00465587"/>
    <w:rsid w:val="00466065"/>
    <w:rsid w:val="0046694C"/>
    <w:rsid w:val="00466E65"/>
    <w:rsid w:val="00467813"/>
    <w:rsid w:val="00467D72"/>
    <w:rsid w:val="00467F8B"/>
    <w:rsid w:val="004705DF"/>
    <w:rsid w:val="00470637"/>
    <w:rsid w:val="00470F42"/>
    <w:rsid w:val="00471166"/>
    <w:rsid w:val="00471BE0"/>
    <w:rsid w:val="00471F40"/>
    <w:rsid w:val="004725AD"/>
    <w:rsid w:val="00472601"/>
    <w:rsid w:val="0047293D"/>
    <w:rsid w:val="00472ED7"/>
    <w:rsid w:val="004732D4"/>
    <w:rsid w:val="00473CD4"/>
    <w:rsid w:val="004746CD"/>
    <w:rsid w:val="00474CF3"/>
    <w:rsid w:val="00477455"/>
    <w:rsid w:val="00481AA3"/>
    <w:rsid w:val="004820B6"/>
    <w:rsid w:val="0048249B"/>
    <w:rsid w:val="00482975"/>
    <w:rsid w:val="00482986"/>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32B6"/>
    <w:rsid w:val="004950C5"/>
    <w:rsid w:val="00495E65"/>
    <w:rsid w:val="004962BE"/>
    <w:rsid w:val="0049640E"/>
    <w:rsid w:val="004966C7"/>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24B"/>
    <w:rsid w:val="004C678A"/>
    <w:rsid w:val="004C75F5"/>
    <w:rsid w:val="004D0533"/>
    <w:rsid w:val="004D0D1B"/>
    <w:rsid w:val="004D1C45"/>
    <w:rsid w:val="004D1C97"/>
    <w:rsid w:val="004D23C4"/>
    <w:rsid w:val="004D2714"/>
    <w:rsid w:val="004D3578"/>
    <w:rsid w:val="004D380D"/>
    <w:rsid w:val="004D38D8"/>
    <w:rsid w:val="004D3B4E"/>
    <w:rsid w:val="004D4946"/>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00B"/>
    <w:rsid w:val="004E5133"/>
    <w:rsid w:val="004E55EF"/>
    <w:rsid w:val="004E58EA"/>
    <w:rsid w:val="004E5962"/>
    <w:rsid w:val="004E5E77"/>
    <w:rsid w:val="004E6F91"/>
    <w:rsid w:val="004E747F"/>
    <w:rsid w:val="004F0027"/>
    <w:rsid w:val="004F003A"/>
    <w:rsid w:val="004F10D4"/>
    <w:rsid w:val="004F189B"/>
    <w:rsid w:val="004F2B94"/>
    <w:rsid w:val="004F2BBD"/>
    <w:rsid w:val="004F2C06"/>
    <w:rsid w:val="004F3C34"/>
    <w:rsid w:val="004F48EC"/>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88"/>
    <w:rsid w:val="00514121"/>
    <w:rsid w:val="00515451"/>
    <w:rsid w:val="005166C9"/>
    <w:rsid w:val="00517ACD"/>
    <w:rsid w:val="00520B60"/>
    <w:rsid w:val="00520CC1"/>
    <w:rsid w:val="00520CFE"/>
    <w:rsid w:val="00521B1F"/>
    <w:rsid w:val="0052212D"/>
    <w:rsid w:val="00522673"/>
    <w:rsid w:val="00522DFC"/>
    <w:rsid w:val="00522E59"/>
    <w:rsid w:val="005233D1"/>
    <w:rsid w:val="00523E21"/>
    <w:rsid w:val="00524310"/>
    <w:rsid w:val="00525DB8"/>
    <w:rsid w:val="00526167"/>
    <w:rsid w:val="00530467"/>
    <w:rsid w:val="00530B4D"/>
    <w:rsid w:val="00531D85"/>
    <w:rsid w:val="00532462"/>
    <w:rsid w:val="005325A4"/>
    <w:rsid w:val="00532DB0"/>
    <w:rsid w:val="00533C0E"/>
    <w:rsid w:val="00533E57"/>
    <w:rsid w:val="00534DA0"/>
    <w:rsid w:val="00535EB1"/>
    <w:rsid w:val="005368C7"/>
    <w:rsid w:val="00537009"/>
    <w:rsid w:val="005374F6"/>
    <w:rsid w:val="00537608"/>
    <w:rsid w:val="00540039"/>
    <w:rsid w:val="0054030C"/>
    <w:rsid w:val="00542315"/>
    <w:rsid w:val="0054333A"/>
    <w:rsid w:val="0054397F"/>
    <w:rsid w:val="005439CC"/>
    <w:rsid w:val="00543E6C"/>
    <w:rsid w:val="00545D09"/>
    <w:rsid w:val="00545E07"/>
    <w:rsid w:val="0054622E"/>
    <w:rsid w:val="0054661E"/>
    <w:rsid w:val="005474D4"/>
    <w:rsid w:val="005514C5"/>
    <w:rsid w:val="00551F95"/>
    <w:rsid w:val="005529A5"/>
    <w:rsid w:val="00552C3A"/>
    <w:rsid w:val="0055303C"/>
    <w:rsid w:val="005539D5"/>
    <w:rsid w:val="00553B89"/>
    <w:rsid w:val="00553F2C"/>
    <w:rsid w:val="005540EB"/>
    <w:rsid w:val="005543D3"/>
    <w:rsid w:val="0055564A"/>
    <w:rsid w:val="00556086"/>
    <w:rsid w:val="00557903"/>
    <w:rsid w:val="00557AB1"/>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86"/>
    <w:rsid w:val="0056692F"/>
    <w:rsid w:val="00567F50"/>
    <w:rsid w:val="00570C36"/>
    <w:rsid w:val="00570E15"/>
    <w:rsid w:val="00572CAC"/>
    <w:rsid w:val="005734F6"/>
    <w:rsid w:val="00575446"/>
    <w:rsid w:val="00575485"/>
    <w:rsid w:val="00575FE8"/>
    <w:rsid w:val="00576817"/>
    <w:rsid w:val="00576B3C"/>
    <w:rsid w:val="00576F25"/>
    <w:rsid w:val="005773ED"/>
    <w:rsid w:val="00577A3C"/>
    <w:rsid w:val="00577A50"/>
    <w:rsid w:val="00580182"/>
    <w:rsid w:val="0058029C"/>
    <w:rsid w:val="00582D70"/>
    <w:rsid w:val="0058331E"/>
    <w:rsid w:val="00583D43"/>
    <w:rsid w:val="00584C03"/>
    <w:rsid w:val="00585C29"/>
    <w:rsid w:val="00585C36"/>
    <w:rsid w:val="00585DDF"/>
    <w:rsid w:val="005862B1"/>
    <w:rsid w:val="0058697E"/>
    <w:rsid w:val="00586B1B"/>
    <w:rsid w:val="00586DDC"/>
    <w:rsid w:val="00586F22"/>
    <w:rsid w:val="005878C4"/>
    <w:rsid w:val="00587B75"/>
    <w:rsid w:val="005901AB"/>
    <w:rsid w:val="005907F6"/>
    <w:rsid w:val="00590AAE"/>
    <w:rsid w:val="00591607"/>
    <w:rsid w:val="00592217"/>
    <w:rsid w:val="005929F7"/>
    <w:rsid w:val="00592F40"/>
    <w:rsid w:val="00593064"/>
    <w:rsid w:val="0059399C"/>
    <w:rsid w:val="0059458D"/>
    <w:rsid w:val="0059485C"/>
    <w:rsid w:val="005948A8"/>
    <w:rsid w:val="00594A99"/>
    <w:rsid w:val="00595E47"/>
    <w:rsid w:val="00595E93"/>
    <w:rsid w:val="00596613"/>
    <w:rsid w:val="00597642"/>
    <w:rsid w:val="005A0A49"/>
    <w:rsid w:val="005A109D"/>
    <w:rsid w:val="005A12C2"/>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0F91"/>
    <w:rsid w:val="005C1654"/>
    <w:rsid w:val="005C16C7"/>
    <w:rsid w:val="005C1D2F"/>
    <w:rsid w:val="005C22C6"/>
    <w:rsid w:val="005C2872"/>
    <w:rsid w:val="005C3DB6"/>
    <w:rsid w:val="005C4E15"/>
    <w:rsid w:val="005C6156"/>
    <w:rsid w:val="005C69B4"/>
    <w:rsid w:val="005C6B30"/>
    <w:rsid w:val="005C6F0D"/>
    <w:rsid w:val="005C70F7"/>
    <w:rsid w:val="005C7FFC"/>
    <w:rsid w:val="005D03BB"/>
    <w:rsid w:val="005D0773"/>
    <w:rsid w:val="005D0811"/>
    <w:rsid w:val="005D08AC"/>
    <w:rsid w:val="005D0D56"/>
    <w:rsid w:val="005D213B"/>
    <w:rsid w:val="005D325F"/>
    <w:rsid w:val="005D366E"/>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4C89"/>
    <w:rsid w:val="005E5097"/>
    <w:rsid w:val="005E5DDA"/>
    <w:rsid w:val="005E5EA4"/>
    <w:rsid w:val="005E6C69"/>
    <w:rsid w:val="005E7347"/>
    <w:rsid w:val="005E7D00"/>
    <w:rsid w:val="005F0805"/>
    <w:rsid w:val="005F17E2"/>
    <w:rsid w:val="005F1885"/>
    <w:rsid w:val="005F1B24"/>
    <w:rsid w:val="005F1F8C"/>
    <w:rsid w:val="005F2B0C"/>
    <w:rsid w:val="005F2D03"/>
    <w:rsid w:val="005F2D9E"/>
    <w:rsid w:val="005F5D0A"/>
    <w:rsid w:val="005F5E77"/>
    <w:rsid w:val="005F639A"/>
    <w:rsid w:val="005F64D0"/>
    <w:rsid w:val="005F712C"/>
    <w:rsid w:val="005F7272"/>
    <w:rsid w:val="005F7F12"/>
    <w:rsid w:val="005F7FF8"/>
    <w:rsid w:val="00600022"/>
    <w:rsid w:val="00600762"/>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3B53"/>
    <w:rsid w:val="00613FCB"/>
    <w:rsid w:val="0061421B"/>
    <w:rsid w:val="00614813"/>
    <w:rsid w:val="0061532E"/>
    <w:rsid w:val="00615579"/>
    <w:rsid w:val="0061564C"/>
    <w:rsid w:val="0061572E"/>
    <w:rsid w:val="006178B7"/>
    <w:rsid w:val="00617E05"/>
    <w:rsid w:val="0062190C"/>
    <w:rsid w:val="0062238E"/>
    <w:rsid w:val="006223AC"/>
    <w:rsid w:val="006224DA"/>
    <w:rsid w:val="00622AA7"/>
    <w:rsid w:val="00622AEA"/>
    <w:rsid w:val="00622D71"/>
    <w:rsid w:val="00622E12"/>
    <w:rsid w:val="006235D9"/>
    <w:rsid w:val="006244E8"/>
    <w:rsid w:val="0062457A"/>
    <w:rsid w:val="00624903"/>
    <w:rsid w:val="00624E92"/>
    <w:rsid w:val="00624FCF"/>
    <w:rsid w:val="00626416"/>
    <w:rsid w:val="006265F8"/>
    <w:rsid w:val="006274FF"/>
    <w:rsid w:val="00627DA7"/>
    <w:rsid w:val="00630410"/>
    <w:rsid w:val="006305E4"/>
    <w:rsid w:val="006309FF"/>
    <w:rsid w:val="00630C73"/>
    <w:rsid w:val="00631ABC"/>
    <w:rsid w:val="00631C1D"/>
    <w:rsid w:val="00631D73"/>
    <w:rsid w:val="00632A2F"/>
    <w:rsid w:val="00633672"/>
    <w:rsid w:val="00633750"/>
    <w:rsid w:val="00633B24"/>
    <w:rsid w:val="006341E0"/>
    <w:rsid w:val="00634807"/>
    <w:rsid w:val="00634929"/>
    <w:rsid w:val="0063525D"/>
    <w:rsid w:val="0063559C"/>
    <w:rsid w:val="0063614B"/>
    <w:rsid w:val="0063750B"/>
    <w:rsid w:val="006402A1"/>
    <w:rsid w:val="00640385"/>
    <w:rsid w:val="00640D61"/>
    <w:rsid w:val="0064219A"/>
    <w:rsid w:val="006422D1"/>
    <w:rsid w:val="00642806"/>
    <w:rsid w:val="00642C5D"/>
    <w:rsid w:val="006433C4"/>
    <w:rsid w:val="006434B6"/>
    <w:rsid w:val="00643B1F"/>
    <w:rsid w:val="00646CA3"/>
    <w:rsid w:val="00646D99"/>
    <w:rsid w:val="006476B3"/>
    <w:rsid w:val="0065028E"/>
    <w:rsid w:val="0065052F"/>
    <w:rsid w:val="006510DD"/>
    <w:rsid w:val="00651612"/>
    <w:rsid w:val="00651D3C"/>
    <w:rsid w:val="00652085"/>
    <w:rsid w:val="006520E8"/>
    <w:rsid w:val="006521EB"/>
    <w:rsid w:val="00652391"/>
    <w:rsid w:val="006531D2"/>
    <w:rsid w:val="00653649"/>
    <w:rsid w:val="00653E85"/>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723D"/>
    <w:rsid w:val="006676C2"/>
    <w:rsid w:val="00670894"/>
    <w:rsid w:val="00673099"/>
    <w:rsid w:val="006737DE"/>
    <w:rsid w:val="00674475"/>
    <w:rsid w:val="006752E1"/>
    <w:rsid w:val="0067572C"/>
    <w:rsid w:val="006757C5"/>
    <w:rsid w:val="006764A9"/>
    <w:rsid w:val="00676A3B"/>
    <w:rsid w:val="00676DD5"/>
    <w:rsid w:val="00677B8C"/>
    <w:rsid w:val="00677FA5"/>
    <w:rsid w:val="006802B4"/>
    <w:rsid w:val="00680919"/>
    <w:rsid w:val="00680E2F"/>
    <w:rsid w:val="00681D28"/>
    <w:rsid w:val="00683142"/>
    <w:rsid w:val="0068389D"/>
    <w:rsid w:val="00684019"/>
    <w:rsid w:val="00685399"/>
    <w:rsid w:val="006857C6"/>
    <w:rsid w:val="0068768A"/>
    <w:rsid w:val="0068787A"/>
    <w:rsid w:val="00687B8C"/>
    <w:rsid w:val="00691012"/>
    <w:rsid w:val="00691443"/>
    <w:rsid w:val="006924B7"/>
    <w:rsid w:val="00692517"/>
    <w:rsid w:val="00692752"/>
    <w:rsid w:val="00692782"/>
    <w:rsid w:val="00692CF1"/>
    <w:rsid w:val="0069406C"/>
    <w:rsid w:val="006943DA"/>
    <w:rsid w:val="006949DB"/>
    <w:rsid w:val="0069667C"/>
    <w:rsid w:val="0069680F"/>
    <w:rsid w:val="00696D26"/>
    <w:rsid w:val="006976FA"/>
    <w:rsid w:val="00697C28"/>
    <w:rsid w:val="00697DD3"/>
    <w:rsid w:val="00697F5E"/>
    <w:rsid w:val="006A0BEB"/>
    <w:rsid w:val="006A10AD"/>
    <w:rsid w:val="006A1701"/>
    <w:rsid w:val="006A1E3D"/>
    <w:rsid w:val="006A1F51"/>
    <w:rsid w:val="006A2B12"/>
    <w:rsid w:val="006A2C09"/>
    <w:rsid w:val="006A330D"/>
    <w:rsid w:val="006A34F1"/>
    <w:rsid w:val="006A393F"/>
    <w:rsid w:val="006A529C"/>
    <w:rsid w:val="006A5871"/>
    <w:rsid w:val="006A5918"/>
    <w:rsid w:val="006A64E8"/>
    <w:rsid w:val="006A69DB"/>
    <w:rsid w:val="006A6D97"/>
    <w:rsid w:val="006B08AE"/>
    <w:rsid w:val="006B0C25"/>
    <w:rsid w:val="006B0E73"/>
    <w:rsid w:val="006B1121"/>
    <w:rsid w:val="006B1B40"/>
    <w:rsid w:val="006B21A4"/>
    <w:rsid w:val="006B27D9"/>
    <w:rsid w:val="006B308F"/>
    <w:rsid w:val="006B3785"/>
    <w:rsid w:val="006B42EF"/>
    <w:rsid w:val="006B462E"/>
    <w:rsid w:val="006B47F5"/>
    <w:rsid w:val="006B527D"/>
    <w:rsid w:val="006B5552"/>
    <w:rsid w:val="006B568B"/>
    <w:rsid w:val="006B5973"/>
    <w:rsid w:val="006B5DEC"/>
    <w:rsid w:val="006B6FB3"/>
    <w:rsid w:val="006B7091"/>
    <w:rsid w:val="006B78A3"/>
    <w:rsid w:val="006C07C1"/>
    <w:rsid w:val="006C150D"/>
    <w:rsid w:val="006C1584"/>
    <w:rsid w:val="006C1B47"/>
    <w:rsid w:val="006C21E0"/>
    <w:rsid w:val="006C38CE"/>
    <w:rsid w:val="006C3A5D"/>
    <w:rsid w:val="006C4275"/>
    <w:rsid w:val="006C43C2"/>
    <w:rsid w:val="006C56A9"/>
    <w:rsid w:val="006C5F49"/>
    <w:rsid w:val="006C663B"/>
    <w:rsid w:val="006C66D8"/>
    <w:rsid w:val="006C6B6B"/>
    <w:rsid w:val="006C6FBD"/>
    <w:rsid w:val="006C74D4"/>
    <w:rsid w:val="006D0032"/>
    <w:rsid w:val="006D064E"/>
    <w:rsid w:val="006D099C"/>
    <w:rsid w:val="006D1E24"/>
    <w:rsid w:val="006D2D57"/>
    <w:rsid w:val="006D2F3F"/>
    <w:rsid w:val="006D3096"/>
    <w:rsid w:val="006D37A6"/>
    <w:rsid w:val="006D473D"/>
    <w:rsid w:val="006D49E9"/>
    <w:rsid w:val="006D4C4D"/>
    <w:rsid w:val="006D5852"/>
    <w:rsid w:val="006D5984"/>
    <w:rsid w:val="006D60F7"/>
    <w:rsid w:val="006D70B9"/>
    <w:rsid w:val="006D7496"/>
    <w:rsid w:val="006D7644"/>
    <w:rsid w:val="006E0697"/>
    <w:rsid w:val="006E1417"/>
    <w:rsid w:val="006E149F"/>
    <w:rsid w:val="006E1868"/>
    <w:rsid w:val="006E2817"/>
    <w:rsid w:val="006E2D66"/>
    <w:rsid w:val="006E3C16"/>
    <w:rsid w:val="006E4064"/>
    <w:rsid w:val="006E419D"/>
    <w:rsid w:val="006E44FC"/>
    <w:rsid w:val="006E4EE2"/>
    <w:rsid w:val="006E5CB7"/>
    <w:rsid w:val="006E600C"/>
    <w:rsid w:val="006E6637"/>
    <w:rsid w:val="006E7543"/>
    <w:rsid w:val="006F0545"/>
    <w:rsid w:val="006F0F9F"/>
    <w:rsid w:val="006F305E"/>
    <w:rsid w:val="006F3EC0"/>
    <w:rsid w:val="006F50F4"/>
    <w:rsid w:val="006F58F1"/>
    <w:rsid w:val="006F5E47"/>
    <w:rsid w:val="006F5F4D"/>
    <w:rsid w:val="006F6720"/>
    <w:rsid w:val="006F6A2C"/>
    <w:rsid w:val="0070001D"/>
    <w:rsid w:val="00700281"/>
    <w:rsid w:val="007004D1"/>
    <w:rsid w:val="007025C8"/>
    <w:rsid w:val="00702944"/>
    <w:rsid w:val="00702CFE"/>
    <w:rsid w:val="00703642"/>
    <w:rsid w:val="00703B85"/>
    <w:rsid w:val="00704BAC"/>
    <w:rsid w:val="007068F7"/>
    <w:rsid w:val="007069DC"/>
    <w:rsid w:val="0070737A"/>
    <w:rsid w:val="007101BA"/>
    <w:rsid w:val="00710201"/>
    <w:rsid w:val="00710DDE"/>
    <w:rsid w:val="0071185F"/>
    <w:rsid w:val="007126FC"/>
    <w:rsid w:val="0071329A"/>
    <w:rsid w:val="00713AA5"/>
    <w:rsid w:val="00713DC8"/>
    <w:rsid w:val="00713F7F"/>
    <w:rsid w:val="007149B5"/>
    <w:rsid w:val="00714BF3"/>
    <w:rsid w:val="00716165"/>
    <w:rsid w:val="0071676A"/>
    <w:rsid w:val="00716A31"/>
    <w:rsid w:val="00717008"/>
    <w:rsid w:val="007170A8"/>
    <w:rsid w:val="0071721B"/>
    <w:rsid w:val="0072073A"/>
    <w:rsid w:val="00723F5B"/>
    <w:rsid w:val="00724988"/>
    <w:rsid w:val="0072527D"/>
    <w:rsid w:val="00725459"/>
    <w:rsid w:val="00725743"/>
    <w:rsid w:val="00726E3D"/>
    <w:rsid w:val="00730E78"/>
    <w:rsid w:val="007312DA"/>
    <w:rsid w:val="007315CB"/>
    <w:rsid w:val="00731C04"/>
    <w:rsid w:val="007323F9"/>
    <w:rsid w:val="007324FF"/>
    <w:rsid w:val="00733967"/>
    <w:rsid w:val="007342B5"/>
    <w:rsid w:val="007344F3"/>
    <w:rsid w:val="00734660"/>
    <w:rsid w:val="00734A5B"/>
    <w:rsid w:val="007350F7"/>
    <w:rsid w:val="00735342"/>
    <w:rsid w:val="00735553"/>
    <w:rsid w:val="0073561C"/>
    <w:rsid w:val="00735BB2"/>
    <w:rsid w:val="00735CFC"/>
    <w:rsid w:val="00735E32"/>
    <w:rsid w:val="0073676D"/>
    <w:rsid w:val="00737D89"/>
    <w:rsid w:val="00737E60"/>
    <w:rsid w:val="00740621"/>
    <w:rsid w:val="00740675"/>
    <w:rsid w:val="00740749"/>
    <w:rsid w:val="00740E85"/>
    <w:rsid w:val="007411D1"/>
    <w:rsid w:val="00741E77"/>
    <w:rsid w:val="00742198"/>
    <w:rsid w:val="0074287B"/>
    <w:rsid w:val="00743AEC"/>
    <w:rsid w:val="007443B7"/>
    <w:rsid w:val="00744A17"/>
    <w:rsid w:val="00744E76"/>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36B8"/>
    <w:rsid w:val="00753961"/>
    <w:rsid w:val="00753AB2"/>
    <w:rsid w:val="00753EA1"/>
    <w:rsid w:val="007543DC"/>
    <w:rsid w:val="0075515D"/>
    <w:rsid w:val="00755E1A"/>
    <w:rsid w:val="00756ABF"/>
    <w:rsid w:val="007570EA"/>
    <w:rsid w:val="00757A1B"/>
    <w:rsid w:val="00757D40"/>
    <w:rsid w:val="00757D7D"/>
    <w:rsid w:val="00760DE0"/>
    <w:rsid w:val="00761695"/>
    <w:rsid w:val="007618A6"/>
    <w:rsid w:val="00761C9D"/>
    <w:rsid w:val="00762C1B"/>
    <w:rsid w:val="00763558"/>
    <w:rsid w:val="0076355E"/>
    <w:rsid w:val="00764014"/>
    <w:rsid w:val="0076402C"/>
    <w:rsid w:val="0076481A"/>
    <w:rsid w:val="007648A4"/>
    <w:rsid w:val="007650C1"/>
    <w:rsid w:val="007652B1"/>
    <w:rsid w:val="0076578B"/>
    <w:rsid w:val="00765B4F"/>
    <w:rsid w:val="007662B5"/>
    <w:rsid w:val="007702A4"/>
    <w:rsid w:val="00770402"/>
    <w:rsid w:val="00770CBB"/>
    <w:rsid w:val="00770F5E"/>
    <w:rsid w:val="00771FF3"/>
    <w:rsid w:val="007722EF"/>
    <w:rsid w:val="007723C0"/>
    <w:rsid w:val="00772EDB"/>
    <w:rsid w:val="00773689"/>
    <w:rsid w:val="00774121"/>
    <w:rsid w:val="00775A4B"/>
    <w:rsid w:val="0077644E"/>
    <w:rsid w:val="007776B6"/>
    <w:rsid w:val="0077797F"/>
    <w:rsid w:val="00777C5B"/>
    <w:rsid w:val="00777CB1"/>
    <w:rsid w:val="00777F10"/>
    <w:rsid w:val="00780A8D"/>
    <w:rsid w:val="00781567"/>
    <w:rsid w:val="00781F0F"/>
    <w:rsid w:val="00782A56"/>
    <w:rsid w:val="00782FF2"/>
    <w:rsid w:val="00784D1C"/>
    <w:rsid w:val="00785DC1"/>
    <w:rsid w:val="007864A9"/>
    <w:rsid w:val="00786681"/>
    <w:rsid w:val="00786FA5"/>
    <w:rsid w:val="00787269"/>
    <w:rsid w:val="0078727C"/>
    <w:rsid w:val="00787508"/>
    <w:rsid w:val="007876DA"/>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A01E7"/>
    <w:rsid w:val="007A06CF"/>
    <w:rsid w:val="007A0DF2"/>
    <w:rsid w:val="007A13B6"/>
    <w:rsid w:val="007A14EF"/>
    <w:rsid w:val="007A1BDC"/>
    <w:rsid w:val="007A213E"/>
    <w:rsid w:val="007A4BB1"/>
    <w:rsid w:val="007A5261"/>
    <w:rsid w:val="007A5BEB"/>
    <w:rsid w:val="007A6B26"/>
    <w:rsid w:val="007B1254"/>
    <w:rsid w:val="007B1335"/>
    <w:rsid w:val="007B13FD"/>
    <w:rsid w:val="007B18D8"/>
    <w:rsid w:val="007B333E"/>
    <w:rsid w:val="007B42AD"/>
    <w:rsid w:val="007B5410"/>
    <w:rsid w:val="007B5642"/>
    <w:rsid w:val="007B5753"/>
    <w:rsid w:val="007B5FBF"/>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6813"/>
    <w:rsid w:val="007C68DE"/>
    <w:rsid w:val="007C6A6F"/>
    <w:rsid w:val="007C6E7B"/>
    <w:rsid w:val="007C7221"/>
    <w:rsid w:val="007C7486"/>
    <w:rsid w:val="007D0030"/>
    <w:rsid w:val="007D00A4"/>
    <w:rsid w:val="007D271D"/>
    <w:rsid w:val="007D29C3"/>
    <w:rsid w:val="007D2A1E"/>
    <w:rsid w:val="007D393E"/>
    <w:rsid w:val="007D6F7D"/>
    <w:rsid w:val="007D7666"/>
    <w:rsid w:val="007E01EE"/>
    <w:rsid w:val="007E06FF"/>
    <w:rsid w:val="007E0EED"/>
    <w:rsid w:val="007E1A69"/>
    <w:rsid w:val="007E1CDB"/>
    <w:rsid w:val="007E20B6"/>
    <w:rsid w:val="007E2E2D"/>
    <w:rsid w:val="007E3137"/>
    <w:rsid w:val="007E38E2"/>
    <w:rsid w:val="007E461D"/>
    <w:rsid w:val="007E4F46"/>
    <w:rsid w:val="007E5366"/>
    <w:rsid w:val="007E53B2"/>
    <w:rsid w:val="007E61D9"/>
    <w:rsid w:val="007F0260"/>
    <w:rsid w:val="007F0CFA"/>
    <w:rsid w:val="007F1A10"/>
    <w:rsid w:val="007F2BDD"/>
    <w:rsid w:val="007F2E08"/>
    <w:rsid w:val="007F2F02"/>
    <w:rsid w:val="007F3057"/>
    <w:rsid w:val="007F378C"/>
    <w:rsid w:val="007F37D7"/>
    <w:rsid w:val="007F39F5"/>
    <w:rsid w:val="007F4196"/>
    <w:rsid w:val="007F43E5"/>
    <w:rsid w:val="007F452C"/>
    <w:rsid w:val="007F4D06"/>
    <w:rsid w:val="007F6B41"/>
    <w:rsid w:val="007F6B79"/>
    <w:rsid w:val="007F7264"/>
    <w:rsid w:val="0080087C"/>
    <w:rsid w:val="008009C4"/>
    <w:rsid w:val="00800B3A"/>
    <w:rsid w:val="00800D62"/>
    <w:rsid w:val="00800EF6"/>
    <w:rsid w:val="00801475"/>
    <w:rsid w:val="00801BB8"/>
    <w:rsid w:val="00802147"/>
    <w:rsid w:val="008028A4"/>
    <w:rsid w:val="00803204"/>
    <w:rsid w:val="00803FC0"/>
    <w:rsid w:val="008041D6"/>
    <w:rsid w:val="0080586E"/>
    <w:rsid w:val="00805F1C"/>
    <w:rsid w:val="0080699C"/>
    <w:rsid w:val="00806EB1"/>
    <w:rsid w:val="008070BF"/>
    <w:rsid w:val="00810B85"/>
    <w:rsid w:val="00810B8A"/>
    <w:rsid w:val="00813245"/>
    <w:rsid w:val="0081382B"/>
    <w:rsid w:val="00813F67"/>
    <w:rsid w:val="00813FF0"/>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864"/>
    <w:rsid w:val="00820940"/>
    <w:rsid w:val="00821040"/>
    <w:rsid w:val="00822F31"/>
    <w:rsid w:val="00822FCC"/>
    <w:rsid w:val="008237A6"/>
    <w:rsid w:val="00823A31"/>
    <w:rsid w:val="0082408F"/>
    <w:rsid w:val="00824B7E"/>
    <w:rsid w:val="00825530"/>
    <w:rsid w:val="008257C5"/>
    <w:rsid w:val="0082673A"/>
    <w:rsid w:val="00826D10"/>
    <w:rsid w:val="00826FD9"/>
    <w:rsid w:val="00830E32"/>
    <w:rsid w:val="008314F9"/>
    <w:rsid w:val="008315C1"/>
    <w:rsid w:val="00832828"/>
    <w:rsid w:val="00832F45"/>
    <w:rsid w:val="00833437"/>
    <w:rsid w:val="00833E58"/>
    <w:rsid w:val="0083482F"/>
    <w:rsid w:val="00834DF0"/>
    <w:rsid w:val="00836418"/>
    <w:rsid w:val="0083766F"/>
    <w:rsid w:val="0083797F"/>
    <w:rsid w:val="00840A0E"/>
    <w:rsid w:val="00840DE0"/>
    <w:rsid w:val="008417EC"/>
    <w:rsid w:val="00841BDC"/>
    <w:rsid w:val="0084249A"/>
    <w:rsid w:val="00844111"/>
    <w:rsid w:val="008448B7"/>
    <w:rsid w:val="00844B2B"/>
    <w:rsid w:val="00845103"/>
    <w:rsid w:val="0084539E"/>
    <w:rsid w:val="00845708"/>
    <w:rsid w:val="00845AD9"/>
    <w:rsid w:val="00845E6E"/>
    <w:rsid w:val="00845F01"/>
    <w:rsid w:val="00846D6D"/>
    <w:rsid w:val="00847F2D"/>
    <w:rsid w:val="008501CE"/>
    <w:rsid w:val="00850C18"/>
    <w:rsid w:val="00851089"/>
    <w:rsid w:val="00852270"/>
    <w:rsid w:val="00853564"/>
    <w:rsid w:val="00853BA1"/>
    <w:rsid w:val="008556AD"/>
    <w:rsid w:val="00855B2F"/>
    <w:rsid w:val="0085670A"/>
    <w:rsid w:val="00856F2C"/>
    <w:rsid w:val="0085718E"/>
    <w:rsid w:val="00857415"/>
    <w:rsid w:val="00861CC9"/>
    <w:rsid w:val="00861E7F"/>
    <w:rsid w:val="008626AC"/>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F97"/>
    <w:rsid w:val="00872415"/>
    <w:rsid w:val="00873F37"/>
    <w:rsid w:val="0087540B"/>
    <w:rsid w:val="008768CA"/>
    <w:rsid w:val="00877BFA"/>
    <w:rsid w:val="00877EF9"/>
    <w:rsid w:val="0088048A"/>
    <w:rsid w:val="00880559"/>
    <w:rsid w:val="00880772"/>
    <w:rsid w:val="0088087A"/>
    <w:rsid w:val="0088122E"/>
    <w:rsid w:val="00881951"/>
    <w:rsid w:val="00881ABF"/>
    <w:rsid w:val="0088299B"/>
    <w:rsid w:val="00884C05"/>
    <w:rsid w:val="00885AC4"/>
    <w:rsid w:val="0088609F"/>
    <w:rsid w:val="0088614D"/>
    <w:rsid w:val="00886894"/>
    <w:rsid w:val="0089063E"/>
    <w:rsid w:val="00890758"/>
    <w:rsid w:val="00891DFA"/>
    <w:rsid w:val="0089243F"/>
    <w:rsid w:val="0089265A"/>
    <w:rsid w:val="008927C9"/>
    <w:rsid w:val="00892AB1"/>
    <w:rsid w:val="00893227"/>
    <w:rsid w:val="0089390B"/>
    <w:rsid w:val="00893C20"/>
    <w:rsid w:val="008951E0"/>
    <w:rsid w:val="008957E5"/>
    <w:rsid w:val="008958E9"/>
    <w:rsid w:val="00895E03"/>
    <w:rsid w:val="00895FC9"/>
    <w:rsid w:val="00896468"/>
    <w:rsid w:val="00897036"/>
    <w:rsid w:val="0089796D"/>
    <w:rsid w:val="008A0D56"/>
    <w:rsid w:val="008A19CD"/>
    <w:rsid w:val="008A1B4B"/>
    <w:rsid w:val="008A2C7E"/>
    <w:rsid w:val="008A3641"/>
    <w:rsid w:val="008A3E0C"/>
    <w:rsid w:val="008A4656"/>
    <w:rsid w:val="008A48D8"/>
    <w:rsid w:val="008A4FCD"/>
    <w:rsid w:val="008A50D3"/>
    <w:rsid w:val="008A5503"/>
    <w:rsid w:val="008A636F"/>
    <w:rsid w:val="008A6409"/>
    <w:rsid w:val="008A7159"/>
    <w:rsid w:val="008A7EB9"/>
    <w:rsid w:val="008A7F89"/>
    <w:rsid w:val="008A7FC6"/>
    <w:rsid w:val="008B07FD"/>
    <w:rsid w:val="008B1106"/>
    <w:rsid w:val="008B1F42"/>
    <w:rsid w:val="008B25A4"/>
    <w:rsid w:val="008B25C9"/>
    <w:rsid w:val="008B2ABE"/>
    <w:rsid w:val="008B2D24"/>
    <w:rsid w:val="008B2D6B"/>
    <w:rsid w:val="008B475C"/>
    <w:rsid w:val="008B4BB4"/>
    <w:rsid w:val="008B5306"/>
    <w:rsid w:val="008B6E57"/>
    <w:rsid w:val="008B6EE4"/>
    <w:rsid w:val="008B78F7"/>
    <w:rsid w:val="008B7FEE"/>
    <w:rsid w:val="008C08B2"/>
    <w:rsid w:val="008C16FB"/>
    <w:rsid w:val="008C1EE4"/>
    <w:rsid w:val="008C220D"/>
    <w:rsid w:val="008C24DC"/>
    <w:rsid w:val="008C2614"/>
    <w:rsid w:val="008C2A6D"/>
    <w:rsid w:val="008C2BB2"/>
    <w:rsid w:val="008C2E2A"/>
    <w:rsid w:val="008C3057"/>
    <w:rsid w:val="008C36D2"/>
    <w:rsid w:val="008C4F0A"/>
    <w:rsid w:val="008C5258"/>
    <w:rsid w:val="008C60F6"/>
    <w:rsid w:val="008C6A8F"/>
    <w:rsid w:val="008C74AF"/>
    <w:rsid w:val="008C79D3"/>
    <w:rsid w:val="008D015D"/>
    <w:rsid w:val="008D0453"/>
    <w:rsid w:val="008D1553"/>
    <w:rsid w:val="008D19BE"/>
    <w:rsid w:val="008D1E7A"/>
    <w:rsid w:val="008D27E3"/>
    <w:rsid w:val="008D2BDA"/>
    <w:rsid w:val="008D2E4D"/>
    <w:rsid w:val="008D3902"/>
    <w:rsid w:val="008D42CA"/>
    <w:rsid w:val="008D4BC2"/>
    <w:rsid w:val="008D55D4"/>
    <w:rsid w:val="008D5633"/>
    <w:rsid w:val="008D5B3B"/>
    <w:rsid w:val="008D62EA"/>
    <w:rsid w:val="008D62F2"/>
    <w:rsid w:val="008D65CD"/>
    <w:rsid w:val="008D706A"/>
    <w:rsid w:val="008D7434"/>
    <w:rsid w:val="008D74C1"/>
    <w:rsid w:val="008E07E0"/>
    <w:rsid w:val="008E1237"/>
    <w:rsid w:val="008E1627"/>
    <w:rsid w:val="008E165B"/>
    <w:rsid w:val="008E16CB"/>
    <w:rsid w:val="008E1F3A"/>
    <w:rsid w:val="008E217C"/>
    <w:rsid w:val="008E2B28"/>
    <w:rsid w:val="008E31BE"/>
    <w:rsid w:val="008E42CC"/>
    <w:rsid w:val="008F0025"/>
    <w:rsid w:val="008F0731"/>
    <w:rsid w:val="008F0811"/>
    <w:rsid w:val="008F1B86"/>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5EB0"/>
    <w:rsid w:val="0091698B"/>
    <w:rsid w:val="00917579"/>
    <w:rsid w:val="00917664"/>
    <w:rsid w:val="00917B1C"/>
    <w:rsid w:val="009202B1"/>
    <w:rsid w:val="00920A3C"/>
    <w:rsid w:val="00921F91"/>
    <w:rsid w:val="0092291E"/>
    <w:rsid w:val="00922D5D"/>
    <w:rsid w:val="00923655"/>
    <w:rsid w:val="009253A1"/>
    <w:rsid w:val="0092558E"/>
    <w:rsid w:val="00927C70"/>
    <w:rsid w:val="009301A2"/>
    <w:rsid w:val="00931121"/>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50D"/>
    <w:rsid w:val="00940A4D"/>
    <w:rsid w:val="00940FDA"/>
    <w:rsid w:val="009412C5"/>
    <w:rsid w:val="00941565"/>
    <w:rsid w:val="00941A0C"/>
    <w:rsid w:val="00942090"/>
    <w:rsid w:val="00942604"/>
    <w:rsid w:val="0094278B"/>
    <w:rsid w:val="0094285F"/>
    <w:rsid w:val="00942C79"/>
    <w:rsid w:val="00942EC2"/>
    <w:rsid w:val="00943161"/>
    <w:rsid w:val="0094368B"/>
    <w:rsid w:val="00943708"/>
    <w:rsid w:val="00943926"/>
    <w:rsid w:val="00944816"/>
    <w:rsid w:val="00944F9B"/>
    <w:rsid w:val="00945E6A"/>
    <w:rsid w:val="009472D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5653"/>
    <w:rsid w:val="00955BA9"/>
    <w:rsid w:val="00955CDE"/>
    <w:rsid w:val="00955D12"/>
    <w:rsid w:val="00955DAC"/>
    <w:rsid w:val="00955E70"/>
    <w:rsid w:val="00956230"/>
    <w:rsid w:val="009563AF"/>
    <w:rsid w:val="00956527"/>
    <w:rsid w:val="00956A9D"/>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9A9"/>
    <w:rsid w:val="009655E4"/>
    <w:rsid w:val="009670ED"/>
    <w:rsid w:val="00967AEC"/>
    <w:rsid w:val="00967F3A"/>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E4E"/>
    <w:rsid w:val="00981075"/>
    <w:rsid w:val="0098142E"/>
    <w:rsid w:val="009814E1"/>
    <w:rsid w:val="00982042"/>
    <w:rsid w:val="00982E02"/>
    <w:rsid w:val="0098364A"/>
    <w:rsid w:val="00983AB0"/>
    <w:rsid w:val="009843B5"/>
    <w:rsid w:val="00984767"/>
    <w:rsid w:val="009849DF"/>
    <w:rsid w:val="00985109"/>
    <w:rsid w:val="009863E1"/>
    <w:rsid w:val="00986816"/>
    <w:rsid w:val="00986AC5"/>
    <w:rsid w:val="00987355"/>
    <w:rsid w:val="009873F6"/>
    <w:rsid w:val="0098778F"/>
    <w:rsid w:val="00987870"/>
    <w:rsid w:val="009879BF"/>
    <w:rsid w:val="00990185"/>
    <w:rsid w:val="0099044F"/>
    <w:rsid w:val="00990CA4"/>
    <w:rsid w:val="00990E53"/>
    <w:rsid w:val="00991439"/>
    <w:rsid w:val="00991567"/>
    <w:rsid w:val="009926BB"/>
    <w:rsid w:val="00992DC3"/>
    <w:rsid w:val="00993707"/>
    <w:rsid w:val="00993F39"/>
    <w:rsid w:val="009942FB"/>
    <w:rsid w:val="00995068"/>
    <w:rsid w:val="00995267"/>
    <w:rsid w:val="00996E40"/>
    <w:rsid w:val="0099714E"/>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544B"/>
    <w:rsid w:val="009A59D7"/>
    <w:rsid w:val="009A6707"/>
    <w:rsid w:val="009A7079"/>
    <w:rsid w:val="009A7755"/>
    <w:rsid w:val="009B0520"/>
    <w:rsid w:val="009B07CD"/>
    <w:rsid w:val="009B1C24"/>
    <w:rsid w:val="009B22FA"/>
    <w:rsid w:val="009B391B"/>
    <w:rsid w:val="009B48B9"/>
    <w:rsid w:val="009B4AEE"/>
    <w:rsid w:val="009B5008"/>
    <w:rsid w:val="009B55B1"/>
    <w:rsid w:val="009B5A15"/>
    <w:rsid w:val="009B5AC3"/>
    <w:rsid w:val="009B6AB5"/>
    <w:rsid w:val="009B6DA8"/>
    <w:rsid w:val="009B75B7"/>
    <w:rsid w:val="009C0491"/>
    <w:rsid w:val="009C19E9"/>
    <w:rsid w:val="009C2B8B"/>
    <w:rsid w:val="009C2D88"/>
    <w:rsid w:val="009C2F99"/>
    <w:rsid w:val="009C3200"/>
    <w:rsid w:val="009C534B"/>
    <w:rsid w:val="009C6CDF"/>
    <w:rsid w:val="009C6F8E"/>
    <w:rsid w:val="009C7252"/>
    <w:rsid w:val="009C7ED4"/>
    <w:rsid w:val="009C7F3C"/>
    <w:rsid w:val="009D0F3B"/>
    <w:rsid w:val="009D1BFB"/>
    <w:rsid w:val="009D2093"/>
    <w:rsid w:val="009D259F"/>
    <w:rsid w:val="009D2642"/>
    <w:rsid w:val="009D279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6C0"/>
    <w:rsid w:val="009E3C08"/>
    <w:rsid w:val="009E3E88"/>
    <w:rsid w:val="009E56A8"/>
    <w:rsid w:val="009E5DB5"/>
    <w:rsid w:val="009E5F1E"/>
    <w:rsid w:val="009E681D"/>
    <w:rsid w:val="009F025A"/>
    <w:rsid w:val="009F0901"/>
    <w:rsid w:val="009F20D7"/>
    <w:rsid w:val="009F216D"/>
    <w:rsid w:val="009F289B"/>
    <w:rsid w:val="009F3678"/>
    <w:rsid w:val="009F46F8"/>
    <w:rsid w:val="009F5C48"/>
    <w:rsid w:val="009F6CD8"/>
    <w:rsid w:val="009F7D99"/>
    <w:rsid w:val="00A009BE"/>
    <w:rsid w:val="00A0118D"/>
    <w:rsid w:val="00A01556"/>
    <w:rsid w:val="00A01B62"/>
    <w:rsid w:val="00A01C6D"/>
    <w:rsid w:val="00A022A2"/>
    <w:rsid w:val="00A02953"/>
    <w:rsid w:val="00A032D8"/>
    <w:rsid w:val="00A036A5"/>
    <w:rsid w:val="00A03B69"/>
    <w:rsid w:val="00A03D35"/>
    <w:rsid w:val="00A0403D"/>
    <w:rsid w:val="00A0436C"/>
    <w:rsid w:val="00A04A73"/>
    <w:rsid w:val="00A050C5"/>
    <w:rsid w:val="00A05B7C"/>
    <w:rsid w:val="00A060F6"/>
    <w:rsid w:val="00A0753D"/>
    <w:rsid w:val="00A07953"/>
    <w:rsid w:val="00A07B62"/>
    <w:rsid w:val="00A07D0D"/>
    <w:rsid w:val="00A10F02"/>
    <w:rsid w:val="00A1236F"/>
    <w:rsid w:val="00A12837"/>
    <w:rsid w:val="00A12C76"/>
    <w:rsid w:val="00A12F3F"/>
    <w:rsid w:val="00A1320D"/>
    <w:rsid w:val="00A13F1E"/>
    <w:rsid w:val="00A143BC"/>
    <w:rsid w:val="00A144BE"/>
    <w:rsid w:val="00A14A27"/>
    <w:rsid w:val="00A14A48"/>
    <w:rsid w:val="00A14B76"/>
    <w:rsid w:val="00A14EE7"/>
    <w:rsid w:val="00A14F20"/>
    <w:rsid w:val="00A155DE"/>
    <w:rsid w:val="00A15A81"/>
    <w:rsid w:val="00A16BB6"/>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D84"/>
    <w:rsid w:val="00A32458"/>
    <w:rsid w:val="00A325BC"/>
    <w:rsid w:val="00A33929"/>
    <w:rsid w:val="00A33EE2"/>
    <w:rsid w:val="00A341B2"/>
    <w:rsid w:val="00A35ABB"/>
    <w:rsid w:val="00A35E08"/>
    <w:rsid w:val="00A362EE"/>
    <w:rsid w:val="00A365B8"/>
    <w:rsid w:val="00A3675F"/>
    <w:rsid w:val="00A37763"/>
    <w:rsid w:val="00A37DE7"/>
    <w:rsid w:val="00A405D1"/>
    <w:rsid w:val="00A41480"/>
    <w:rsid w:val="00A42BEF"/>
    <w:rsid w:val="00A43998"/>
    <w:rsid w:val="00A44009"/>
    <w:rsid w:val="00A446F5"/>
    <w:rsid w:val="00A44948"/>
    <w:rsid w:val="00A4543A"/>
    <w:rsid w:val="00A46379"/>
    <w:rsid w:val="00A47001"/>
    <w:rsid w:val="00A47725"/>
    <w:rsid w:val="00A505EB"/>
    <w:rsid w:val="00A50732"/>
    <w:rsid w:val="00A50C22"/>
    <w:rsid w:val="00A51151"/>
    <w:rsid w:val="00A51379"/>
    <w:rsid w:val="00A51E8F"/>
    <w:rsid w:val="00A52B25"/>
    <w:rsid w:val="00A5356D"/>
    <w:rsid w:val="00A53724"/>
    <w:rsid w:val="00A5419E"/>
    <w:rsid w:val="00A54B2B"/>
    <w:rsid w:val="00A554D1"/>
    <w:rsid w:val="00A5587B"/>
    <w:rsid w:val="00A56994"/>
    <w:rsid w:val="00A57045"/>
    <w:rsid w:val="00A57159"/>
    <w:rsid w:val="00A571F6"/>
    <w:rsid w:val="00A57E85"/>
    <w:rsid w:val="00A60297"/>
    <w:rsid w:val="00A607FF"/>
    <w:rsid w:val="00A60EC2"/>
    <w:rsid w:val="00A612FA"/>
    <w:rsid w:val="00A61561"/>
    <w:rsid w:val="00A61E30"/>
    <w:rsid w:val="00A62367"/>
    <w:rsid w:val="00A63C49"/>
    <w:rsid w:val="00A6461E"/>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2470"/>
    <w:rsid w:val="00A725F7"/>
    <w:rsid w:val="00A7315B"/>
    <w:rsid w:val="00A73D54"/>
    <w:rsid w:val="00A742C7"/>
    <w:rsid w:val="00A74569"/>
    <w:rsid w:val="00A74DE0"/>
    <w:rsid w:val="00A75790"/>
    <w:rsid w:val="00A75D10"/>
    <w:rsid w:val="00A75D52"/>
    <w:rsid w:val="00A7634D"/>
    <w:rsid w:val="00A76952"/>
    <w:rsid w:val="00A76A06"/>
    <w:rsid w:val="00A76E71"/>
    <w:rsid w:val="00A81349"/>
    <w:rsid w:val="00A81B3F"/>
    <w:rsid w:val="00A822F9"/>
    <w:rsid w:val="00A82346"/>
    <w:rsid w:val="00A832E6"/>
    <w:rsid w:val="00A833FD"/>
    <w:rsid w:val="00A850E6"/>
    <w:rsid w:val="00A8569F"/>
    <w:rsid w:val="00A85FFA"/>
    <w:rsid w:val="00A86331"/>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0EB2"/>
    <w:rsid w:val="00AA12F5"/>
    <w:rsid w:val="00AA1553"/>
    <w:rsid w:val="00AA185D"/>
    <w:rsid w:val="00AA1A39"/>
    <w:rsid w:val="00AA2318"/>
    <w:rsid w:val="00AA3473"/>
    <w:rsid w:val="00AA3D1C"/>
    <w:rsid w:val="00AA3FC0"/>
    <w:rsid w:val="00AA47A3"/>
    <w:rsid w:val="00AA62E6"/>
    <w:rsid w:val="00AA7877"/>
    <w:rsid w:val="00AB18B2"/>
    <w:rsid w:val="00AB18E6"/>
    <w:rsid w:val="00AB1A3D"/>
    <w:rsid w:val="00AB1FB7"/>
    <w:rsid w:val="00AB22C3"/>
    <w:rsid w:val="00AB3A62"/>
    <w:rsid w:val="00AB4817"/>
    <w:rsid w:val="00AB50AF"/>
    <w:rsid w:val="00AB62B9"/>
    <w:rsid w:val="00AB7C7A"/>
    <w:rsid w:val="00AB7EDA"/>
    <w:rsid w:val="00AB7F12"/>
    <w:rsid w:val="00AC11B2"/>
    <w:rsid w:val="00AC135E"/>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9F8"/>
    <w:rsid w:val="00AC7A0B"/>
    <w:rsid w:val="00AC7AFC"/>
    <w:rsid w:val="00AC7B54"/>
    <w:rsid w:val="00AC7BA3"/>
    <w:rsid w:val="00AD021F"/>
    <w:rsid w:val="00AD0D4A"/>
    <w:rsid w:val="00AD1236"/>
    <w:rsid w:val="00AD4693"/>
    <w:rsid w:val="00AD472B"/>
    <w:rsid w:val="00AD4BE3"/>
    <w:rsid w:val="00AD5073"/>
    <w:rsid w:val="00AD56B0"/>
    <w:rsid w:val="00AD6F8B"/>
    <w:rsid w:val="00AD70CE"/>
    <w:rsid w:val="00AD7788"/>
    <w:rsid w:val="00AD7EF9"/>
    <w:rsid w:val="00AD7F59"/>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6D66"/>
    <w:rsid w:val="00AF7007"/>
    <w:rsid w:val="00AF77CF"/>
    <w:rsid w:val="00B0050D"/>
    <w:rsid w:val="00B00CB7"/>
    <w:rsid w:val="00B00D5F"/>
    <w:rsid w:val="00B010D1"/>
    <w:rsid w:val="00B01140"/>
    <w:rsid w:val="00B01C0A"/>
    <w:rsid w:val="00B01FE7"/>
    <w:rsid w:val="00B027F4"/>
    <w:rsid w:val="00B04408"/>
    <w:rsid w:val="00B04BEB"/>
    <w:rsid w:val="00B05380"/>
    <w:rsid w:val="00B05962"/>
    <w:rsid w:val="00B0609C"/>
    <w:rsid w:val="00B06727"/>
    <w:rsid w:val="00B06AFC"/>
    <w:rsid w:val="00B06F2C"/>
    <w:rsid w:val="00B107DE"/>
    <w:rsid w:val="00B108B9"/>
    <w:rsid w:val="00B10B81"/>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05B"/>
    <w:rsid w:val="00B205CE"/>
    <w:rsid w:val="00B218E3"/>
    <w:rsid w:val="00B220CC"/>
    <w:rsid w:val="00B22382"/>
    <w:rsid w:val="00B232CC"/>
    <w:rsid w:val="00B2347F"/>
    <w:rsid w:val="00B23485"/>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303"/>
    <w:rsid w:val="00B276B8"/>
    <w:rsid w:val="00B27BA9"/>
    <w:rsid w:val="00B30EF1"/>
    <w:rsid w:val="00B325A2"/>
    <w:rsid w:val="00B328D9"/>
    <w:rsid w:val="00B33651"/>
    <w:rsid w:val="00B356CF"/>
    <w:rsid w:val="00B35C70"/>
    <w:rsid w:val="00B3613C"/>
    <w:rsid w:val="00B36690"/>
    <w:rsid w:val="00B36C5E"/>
    <w:rsid w:val="00B37C1B"/>
    <w:rsid w:val="00B40AA5"/>
    <w:rsid w:val="00B40AE1"/>
    <w:rsid w:val="00B410B4"/>
    <w:rsid w:val="00B412AB"/>
    <w:rsid w:val="00B412C6"/>
    <w:rsid w:val="00B41E81"/>
    <w:rsid w:val="00B41FBA"/>
    <w:rsid w:val="00B42382"/>
    <w:rsid w:val="00B44044"/>
    <w:rsid w:val="00B44E36"/>
    <w:rsid w:val="00B45B37"/>
    <w:rsid w:val="00B45ED9"/>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756E"/>
    <w:rsid w:val="00B575C4"/>
    <w:rsid w:val="00B57C0C"/>
    <w:rsid w:val="00B6012D"/>
    <w:rsid w:val="00B60799"/>
    <w:rsid w:val="00B61077"/>
    <w:rsid w:val="00B61C75"/>
    <w:rsid w:val="00B62340"/>
    <w:rsid w:val="00B62413"/>
    <w:rsid w:val="00B62DE7"/>
    <w:rsid w:val="00B6363D"/>
    <w:rsid w:val="00B63ABB"/>
    <w:rsid w:val="00B63E70"/>
    <w:rsid w:val="00B64109"/>
    <w:rsid w:val="00B64DAB"/>
    <w:rsid w:val="00B651C4"/>
    <w:rsid w:val="00B65AD3"/>
    <w:rsid w:val="00B67B34"/>
    <w:rsid w:val="00B700F0"/>
    <w:rsid w:val="00B70498"/>
    <w:rsid w:val="00B709BD"/>
    <w:rsid w:val="00B70DDC"/>
    <w:rsid w:val="00B718EF"/>
    <w:rsid w:val="00B71D95"/>
    <w:rsid w:val="00B720DE"/>
    <w:rsid w:val="00B7240D"/>
    <w:rsid w:val="00B7503C"/>
    <w:rsid w:val="00B75107"/>
    <w:rsid w:val="00B75CE8"/>
    <w:rsid w:val="00B80138"/>
    <w:rsid w:val="00B80D71"/>
    <w:rsid w:val="00B80E63"/>
    <w:rsid w:val="00B815BB"/>
    <w:rsid w:val="00B81611"/>
    <w:rsid w:val="00B81CDE"/>
    <w:rsid w:val="00B81D20"/>
    <w:rsid w:val="00B81D94"/>
    <w:rsid w:val="00B81E7E"/>
    <w:rsid w:val="00B82089"/>
    <w:rsid w:val="00B823B6"/>
    <w:rsid w:val="00B83156"/>
    <w:rsid w:val="00B83918"/>
    <w:rsid w:val="00B83C3D"/>
    <w:rsid w:val="00B84B48"/>
    <w:rsid w:val="00B84DB2"/>
    <w:rsid w:val="00B851A6"/>
    <w:rsid w:val="00B85A9B"/>
    <w:rsid w:val="00B87ABF"/>
    <w:rsid w:val="00B87E83"/>
    <w:rsid w:val="00B911B6"/>
    <w:rsid w:val="00B9199E"/>
    <w:rsid w:val="00B919D9"/>
    <w:rsid w:val="00B91CC9"/>
    <w:rsid w:val="00B9242F"/>
    <w:rsid w:val="00B9356D"/>
    <w:rsid w:val="00B936FF"/>
    <w:rsid w:val="00B9402D"/>
    <w:rsid w:val="00B9420E"/>
    <w:rsid w:val="00B944C8"/>
    <w:rsid w:val="00B95606"/>
    <w:rsid w:val="00B95821"/>
    <w:rsid w:val="00B95BF0"/>
    <w:rsid w:val="00B96E72"/>
    <w:rsid w:val="00B96F4D"/>
    <w:rsid w:val="00B96F8A"/>
    <w:rsid w:val="00B97987"/>
    <w:rsid w:val="00B97A7D"/>
    <w:rsid w:val="00B97E68"/>
    <w:rsid w:val="00BA072C"/>
    <w:rsid w:val="00BA0B88"/>
    <w:rsid w:val="00BA2386"/>
    <w:rsid w:val="00BA2C1F"/>
    <w:rsid w:val="00BA3708"/>
    <w:rsid w:val="00BA385C"/>
    <w:rsid w:val="00BA3DB3"/>
    <w:rsid w:val="00BA432C"/>
    <w:rsid w:val="00BA6DF3"/>
    <w:rsid w:val="00BB07ED"/>
    <w:rsid w:val="00BB1ECC"/>
    <w:rsid w:val="00BB2031"/>
    <w:rsid w:val="00BB2339"/>
    <w:rsid w:val="00BB26B7"/>
    <w:rsid w:val="00BB32F0"/>
    <w:rsid w:val="00BB3437"/>
    <w:rsid w:val="00BB3EAB"/>
    <w:rsid w:val="00BB44D0"/>
    <w:rsid w:val="00BB455B"/>
    <w:rsid w:val="00BB58C1"/>
    <w:rsid w:val="00BB629A"/>
    <w:rsid w:val="00BB6E82"/>
    <w:rsid w:val="00BB740B"/>
    <w:rsid w:val="00BB75C5"/>
    <w:rsid w:val="00BB7674"/>
    <w:rsid w:val="00BC094F"/>
    <w:rsid w:val="00BC0C0E"/>
    <w:rsid w:val="00BC14F0"/>
    <w:rsid w:val="00BC1D67"/>
    <w:rsid w:val="00BC1E3E"/>
    <w:rsid w:val="00BC205C"/>
    <w:rsid w:val="00BC2974"/>
    <w:rsid w:val="00BC2AF5"/>
    <w:rsid w:val="00BC316F"/>
    <w:rsid w:val="00BC3555"/>
    <w:rsid w:val="00BC3C00"/>
    <w:rsid w:val="00BC3EA6"/>
    <w:rsid w:val="00BC44CD"/>
    <w:rsid w:val="00BC4982"/>
    <w:rsid w:val="00BC5A38"/>
    <w:rsid w:val="00BC5E1A"/>
    <w:rsid w:val="00BC5F81"/>
    <w:rsid w:val="00BC6083"/>
    <w:rsid w:val="00BC771D"/>
    <w:rsid w:val="00BD04DF"/>
    <w:rsid w:val="00BD0577"/>
    <w:rsid w:val="00BD20BF"/>
    <w:rsid w:val="00BD3113"/>
    <w:rsid w:val="00BD36D1"/>
    <w:rsid w:val="00BD3903"/>
    <w:rsid w:val="00BD4021"/>
    <w:rsid w:val="00BD4ADB"/>
    <w:rsid w:val="00BD5CDF"/>
    <w:rsid w:val="00BD6DF7"/>
    <w:rsid w:val="00BD7F50"/>
    <w:rsid w:val="00BE02E8"/>
    <w:rsid w:val="00BE0EF4"/>
    <w:rsid w:val="00BE10D4"/>
    <w:rsid w:val="00BE15CF"/>
    <w:rsid w:val="00BE2128"/>
    <w:rsid w:val="00BE2905"/>
    <w:rsid w:val="00BE3826"/>
    <w:rsid w:val="00BE3B5F"/>
    <w:rsid w:val="00BE6CE8"/>
    <w:rsid w:val="00BE6F1F"/>
    <w:rsid w:val="00BF25FB"/>
    <w:rsid w:val="00BF27B9"/>
    <w:rsid w:val="00BF3458"/>
    <w:rsid w:val="00BF36BA"/>
    <w:rsid w:val="00BF4448"/>
    <w:rsid w:val="00BF7142"/>
    <w:rsid w:val="00C00A44"/>
    <w:rsid w:val="00C00E4C"/>
    <w:rsid w:val="00C010C6"/>
    <w:rsid w:val="00C01207"/>
    <w:rsid w:val="00C0129E"/>
    <w:rsid w:val="00C01781"/>
    <w:rsid w:val="00C02E59"/>
    <w:rsid w:val="00C03231"/>
    <w:rsid w:val="00C0395A"/>
    <w:rsid w:val="00C03DC6"/>
    <w:rsid w:val="00C04958"/>
    <w:rsid w:val="00C04A44"/>
    <w:rsid w:val="00C04A7B"/>
    <w:rsid w:val="00C0615D"/>
    <w:rsid w:val="00C067A7"/>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8A2"/>
    <w:rsid w:val="00C14E30"/>
    <w:rsid w:val="00C15252"/>
    <w:rsid w:val="00C15515"/>
    <w:rsid w:val="00C158E6"/>
    <w:rsid w:val="00C16354"/>
    <w:rsid w:val="00C163FE"/>
    <w:rsid w:val="00C17B9C"/>
    <w:rsid w:val="00C20137"/>
    <w:rsid w:val="00C2089B"/>
    <w:rsid w:val="00C20938"/>
    <w:rsid w:val="00C214F5"/>
    <w:rsid w:val="00C21E29"/>
    <w:rsid w:val="00C2313E"/>
    <w:rsid w:val="00C237B9"/>
    <w:rsid w:val="00C23B7E"/>
    <w:rsid w:val="00C23C61"/>
    <w:rsid w:val="00C23EFB"/>
    <w:rsid w:val="00C23FEE"/>
    <w:rsid w:val="00C242F1"/>
    <w:rsid w:val="00C243C4"/>
    <w:rsid w:val="00C24408"/>
    <w:rsid w:val="00C24650"/>
    <w:rsid w:val="00C25116"/>
    <w:rsid w:val="00C2533A"/>
    <w:rsid w:val="00C25465"/>
    <w:rsid w:val="00C2553C"/>
    <w:rsid w:val="00C26742"/>
    <w:rsid w:val="00C26DEC"/>
    <w:rsid w:val="00C275A2"/>
    <w:rsid w:val="00C278F0"/>
    <w:rsid w:val="00C27DFC"/>
    <w:rsid w:val="00C30A39"/>
    <w:rsid w:val="00C30FE6"/>
    <w:rsid w:val="00C31BDB"/>
    <w:rsid w:val="00C32052"/>
    <w:rsid w:val="00C33079"/>
    <w:rsid w:val="00C331DF"/>
    <w:rsid w:val="00C333B2"/>
    <w:rsid w:val="00C33453"/>
    <w:rsid w:val="00C33AA5"/>
    <w:rsid w:val="00C33B59"/>
    <w:rsid w:val="00C33F85"/>
    <w:rsid w:val="00C344E9"/>
    <w:rsid w:val="00C35E05"/>
    <w:rsid w:val="00C36B57"/>
    <w:rsid w:val="00C36D52"/>
    <w:rsid w:val="00C3719A"/>
    <w:rsid w:val="00C375D0"/>
    <w:rsid w:val="00C40CEB"/>
    <w:rsid w:val="00C410DE"/>
    <w:rsid w:val="00C4118D"/>
    <w:rsid w:val="00C4196E"/>
    <w:rsid w:val="00C41B61"/>
    <w:rsid w:val="00C420D5"/>
    <w:rsid w:val="00C420E8"/>
    <w:rsid w:val="00C428CD"/>
    <w:rsid w:val="00C42AA6"/>
    <w:rsid w:val="00C42D52"/>
    <w:rsid w:val="00C430EF"/>
    <w:rsid w:val="00C4448C"/>
    <w:rsid w:val="00C44DE1"/>
    <w:rsid w:val="00C44F8E"/>
    <w:rsid w:val="00C454CD"/>
    <w:rsid w:val="00C4554A"/>
    <w:rsid w:val="00C4563B"/>
    <w:rsid w:val="00C45A52"/>
    <w:rsid w:val="00C4727A"/>
    <w:rsid w:val="00C472C8"/>
    <w:rsid w:val="00C477B4"/>
    <w:rsid w:val="00C52531"/>
    <w:rsid w:val="00C53523"/>
    <w:rsid w:val="00C53651"/>
    <w:rsid w:val="00C54723"/>
    <w:rsid w:val="00C54F88"/>
    <w:rsid w:val="00C55821"/>
    <w:rsid w:val="00C55BDB"/>
    <w:rsid w:val="00C55F31"/>
    <w:rsid w:val="00C572B2"/>
    <w:rsid w:val="00C57B51"/>
    <w:rsid w:val="00C57F56"/>
    <w:rsid w:val="00C60146"/>
    <w:rsid w:val="00C60755"/>
    <w:rsid w:val="00C60818"/>
    <w:rsid w:val="00C60BD4"/>
    <w:rsid w:val="00C61DFD"/>
    <w:rsid w:val="00C61FA1"/>
    <w:rsid w:val="00C62742"/>
    <w:rsid w:val="00C631F8"/>
    <w:rsid w:val="00C637AB"/>
    <w:rsid w:val="00C641F5"/>
    <w:rsid w:val="00C642F6"/>
    <w:rsid w:val="00C64B67"/>
    <w:rsid w:val="00C650DE"/>
    <w:rsid w:val="00C677D3"/>
    <w:rsid w:val="00C678F1"/>
    <w:rsid w:val="00C705EF"/>
    <w:rsid w:val="00C70890"/>
    <w:rsid w:val="00C70B22"/>
    <w:rsid w:val="00C70E63"/>
    <w:rsid w:val="00C70E6E"/>
    <w:rsid w:val="00C715D4"/>
    <w:rsid w:val="00C7384B"/>
    <w:rsid w:val="00C744EE"/>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7D8"/>
    <w:rsid w:val="00C92967"/>
    <w:rsid w:val="00C944D0"/>
    <w:rsid w:val="00C96EF6"/>
    <w:rsid w:val="00C97034"/>
    <w:rsid w:val="00C9757E"/>
    <w:rsid w:val="00C977A3"/>
    <w:rsid w:val="00C97932"/>
    <w:rsid w:val="00CA055F"/>
    <w:rsid w:val="00CA0DA6"/>
    <w:rsid w:val="00CA33ED"/>
    <w:rsid w:val="00CA357D"/>
    <w:rsid w:val="00CA3A25"/>
    <w:rsid w:val="00CA3D0C"/>
    <w:rsid w:val="00CA4321"/>
    <w:rsid w:val="00CA54C1"/>
    <w:rsid w:val="00CA6003"/>
    <w:rsid w:val="00CA654B"/>
    <w:rsid w:val="00CA7B60"/>
    <w:rsid w:val="00CB10C7"/>
    <w:rsid w:val="00CB2192"/>
    <w:rsid w:val="00CB2229"/>
    <w:rsid w:val="00CB29EF"/>
    <w:rsid w:val="00CB3209"/>
    <w:rsid w:val="00CB33FD"/>
    <w:rsid w:val="00CB3459"/>
    <w:rsid w:val="00CB3AFB"/>
    <w:rsid w:val="00CB4353"/>
    <w:rsid w:val="00CB56D3"/>
    <w:rsid w:val="00CB72B8"/>
    <w:rsid w:val="00CB7545"/>
    <w:rsid w:val="00CB7755"/>
    <w:rsid w:val="00CB7827"/>
    <w:rsid w:val="00CB7A40"/>
    <w:rsid w:val="00CB7B20"/>
    <w:rsid w:val="00CC10FA"/>
    <w:rsid w:val="00CC152E"/>
    <w:rsid w:val="00CC24B8"/>
    <w:rsid w:val="00CC285C"/>
    <w:rsid w:val="00CC296B"/>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6573"/>
    <w:rsid w:val="00CD6B05"/>
    <w:rsid w:val="00CD6BD7"/>
    <w:rsid w:val="00CD72BA"/>
    <w:rsid w:val="00CD7B9B"/>
    <w:rsid w:val="00CE0827"/>
    <w:rsid w:val="00CE1762"/>
    <w:rsid w:val="00CE1961"/>
    <w:rsid w:val="00CE261D"/>
    <w:rsid w:val="00CE3D8A"/>
    <w:rsid w:val="00CE4708"/>
    <w:rsid w:val="00CE5967"/>
    <w:rsid w:val="00CE5D4E"/>
    <w:rsid w:val="00CE5F16"/>
    <w:rsid w:val="00CE68AB"/>
    <w:rsid w:val="00CE6A2F"/>
    <w:rsid w:val="00CE6E50"/>
    <w:rsid w:val="00CE70F5"/>
    <w:rsid w:val="00CE728A"/>
    <w:rsid w:val="00CE7E6D"/>
    <w:rsid w:val="00CF05B7"/>
    <w:rsid w:val="00CF0B64"/>
    <w:rsid w:val="00CF1226"/>
    <w:rsid w:val="00CF12B8"/>
    <w:rsid w:val="00CF12E4"/>
    <w:rsid w:val="00CF2751"/>
    <w:rsid w:val="00CF2AD3"/>
    <w:rsid w:val="00CF2B6E"/>
    <w:rsid w:val="00CF2DE2"/>
    <w:rsid w:val="00CF3250"/>
    <w:rsid w:val="00CF334D"/>
    <w:rsid w:val="00CF3734"/>
    <w:rsid w:val="00CF3849"/>
    <w:rsid w:val="00CF3914"/>
    <w:rsid w:val="00CF4035"/>
    <w:rsid w:val="00CF5681"/>
    <w:rsid w:val="00CF5C58"/>
    <w:rsid w:val="00CF671A"/>
    <w:rsid w:val="00CF6AE0"/>
    <w:rsid w:val="00CF7DE8"/>
    <w:rsid w:val="00D00669"/>
    <w:rsid w:val="00D0108E"/>
    <w:rsid w:val="00D0140C"/>
    <w:rsid w:val="00D01F75"/>
    <w:rsid w:val="00D020F9"/>
    <w:rsid w:val="00D033A4"/>
    <w:rsid w:val="00D03BB4"/>
    <w:rsid w:val="00D03E25"/>
    <w:rsid w:val="00D050AF"/>
    <w:rsid w:val="00D051FE"/>
    <w:rsid w:val="00D05B7F"/>
    <w:rsid w:val="00D060A1"/>
    <w:rsid w:val="00D07D5D"/>
    <w:rsid w:val="00D10DB6"/>
    <w:rsid w:val="00D11731"/>
    <w:rsid w:val="00D117B4"/>
    <w:rsid w:val="00D117DF"/>
    <w:rsid w:val="00D11888"/>
    <w:rsid w:val="00D131CF"/>
    <w:rsid w:val="00D13791"/>
    <w:rsid w:val="00D14D29"/>
    <w:rsid w:val="00D1536C"/>
    <w:rsid w:val="00D1616A"/>
    <w:rsid w:val="00D16E1F"/>
    <w:rsid w:val="00D174CA"/>
    <w:rsid w:val="00D17522"/>
    <w:rsid w:val="00D17653"/>
    <w:rsid w:val="00D17CDE"/>
    <w:rsid w:val="00D203C2"/>
    <w:rsid w:val="00D21BCB"/>
    <w:rsid w:val="00D22431"/>
    <w:rsid w:val="00D22570"/>
    <w:rsid w:val="00D22F3C"/>
    <w:rsid w:val="00D23FD4"/>
    <w:rsid w:val="00D24EB8"/>
    <w:rsid w:val="00D24ECB"/>
    <w:rsid w:val="00D25ACD"/>
    <w:rsid w:val="00D25AF5"/>
    <w:rsid w:val="00D26811"/>
    <w:rsid w:val="00D26B3F"/>
    <w:rsid w:val="00D279FA"/>
    <w:rsid w:val="00D27AEA"/>
    <w:rsid w:val="00D27F7A"/>
    <w:rsid w:val="00D31167"/>
    <w:rsid w:val="00D312B4"/>
    <w:rsid w:val="00D32411"/>
    <w:rsid w:val="00D32735"/>
    <w:rsid w:val="00D32FBF"/>
    <w:rsid w:val="00D336D6"/>
    <w:rsid w:val="00D33918"/>
    <w:rsid w:val="00D33BE3"/>
    <w:rsid w:val="00D3406F"/>
    <w:rsid w:val="00D355ED"/>
    <w:rsid w:val="00D3590B"/>
    <w:rsid w:val="00D35F43"/>
    <w:rsid w:val="00D3643E"/>
    <w:rsid w:val="00D36AFB"/>
    <w:rsid w:val="00D3792D"/>
    <w:rsid w:val="00D40D10"/>
    <w:rsid w:val="00D40ED2"/>
    <w:rsid w:val="00D40FA0"/>
    <w:rsid w:val="00D41A1B"/>
    <w:rsid w:val="00D41A4D"/>
    <w:rsid w:val="00D41A81"/>
    <w:rsid w:val="00D4222D"/>
    <w:rsid w:val="00D42EF6"/>
    <w:rsid w:val="00D42FBA"/>
    <w:rsid w:val="00D45BD7"/>
    <w:rsid w:val="00D4638E"/>
    <w:rsid w:val="00D46699"/>
    <w:rsid w:val="00D47D25"/>
    <w:rsid w:val="00D502A4"/>
    <w:rsid w:val="00D511E1"/>
    <w:rsid w:val="00D51BF0"/>
    <w:rsid w:val="00D52025"/>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E19"/>
    <w:rsid w:val="00D63625"/>
    <w:rsid w:val="00D63BC8"/>
    <w:rsid w:val="00D63FE8"/>
    <w:rsid w:val="00D64923"/>
    <w:rsid w:val="00D64CD3"/>
    <w:rsid w:val="00D656DE"/>
    <w:rsid w:val="00D65F8C"/>
    <w:rsid w:val="00D6625E"/>
    <w:rsid w:val="00D66825"/>
    <w:rsid w:val="00D6746E"/>
    <w:rsid w:val="00D67B09"/>
    <w:rsid w:val="00D67CD1"/>
    <w:rsid w:val="00D70038"/>
    <w:rsid w:val="00D70D09"/>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79FD"/>
    <w:rsid w:val="00D87E00"/>
    <w:rsid w:val="00D87F0E"/>
    <w:rsid w:val="00D901D4"/>
    <w:rsid w:val="00D90C07"/>
    <w:rsid w:val="00D90C0E"/>
    <w:rsid w:val="00D912B2"/>
    <w:rsid w:val="00D9134D"/>
    <w:rsid w:val="00D920F4"/>
    <w:rsid w:val="00D92468"/>
    <w:rsid w:val="00D9337D"/>
    <w:rsid w:val="00D958A2"/>
    <w:rsid w:val="00D95C6B"/>
    <w:rsid w:val="00D96748"/>
    <w:rsid w:val="00D96B05"/>
    <w:rsid w:val="00D96D11"/>
    <w:rsid w:val="00D972B5"/>
    <w:rsid w:val="00DA0440"/>
    <w:rsid w:val="00DA0D70"/>
    <w:rsid w:val="00DA1C8E"/>
    <w:rsid w:val="00DA21D4"/>
    <w:rsid w:val="00DA382B"/>
    <w:rsid w:val="00DA3EC6"/>
    <w:rsid w:val="00DA47BA"/>
    <w:rsid w:val="00DA50B5"/>
    <w:rsid w:val="00DA6B1B"/>
    <w:rsid w:val="00DA7A03"/>
    <w:rsid w:val="00DB07CD"/>
    <w:rsid w:val="00DB08CC"/>
    <w:rsid w:val="00DB0D49"/>
    <w:rsid w:val="00DB0DB8"/>
    <w:rsid w:val="00DB16C8"/>
    <w:rsid w:val="00DB1818"/>
    <w:rsid w:val="00DB2476"/>
    <w:rsid w:val="00DB24B8"/>
    <w:rsid w:val="00DB2ED9"/>
    <w:rsid w:val="00DB4E41"/>
    <w:rsid w:val="00DB54C6"/>
    <w:rsid w:val="00DB5D5D"/>
    <w:rsid w:val="00DB62E6"/>
    <w:rsid w:val="00DB75C0"/>
    <w:rsid w:val="00DB7694"/>
    <w:rsid w:val="00DB7C3B"/>
    <w:rsid w:val="00DB7FB1"/>
    <w:rsid w:val="00DC0BA4"/>
    <w:rsid w:val="00DC0D0D"/>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11D9"/>
    <w:rsid w:val="00DD1396"/>
    <w:rsid w:val="00DD17C1"/>
    <w:rsid w:val="00DD183B"/>
    <w:rsid w:val="00DD1B47"/>
    <w:rsid w:val="00DD21FB"/>
    <w:rsid w:val="00DD2399"/>
    <w:rsid w:val="00DD29C0"/>
    <w:rsid w:val="00DD2F93"/>
    <w:rsid w:val="00DD416F"/>
    <w:rsid w:val="00DD4823"/>
    <w:rsid w:val="00DD493F"/>
    <w:rsid w:val="00DD49CB"/>
    <w:rsid w:val="00DD4D42"/>
    <w:rsid w:val="00DD51E1"/>
    <w:rsid w:val="00DD61B3"/>
    <w:rsid w:val="00DD716A"/>
    <w:rsid w:val="00DE01FD"/>
    <w:rsid w:val="00DE1FE0"/>
    <w:rsid w:val="00DE22B6"/>
    <w:rsid w:val="00DE25D2"/>
    <w:rsid w:val="00DE2781"/>
    <w:rsid w:val="00DE2DC5"/>
    <w:rsid w:val="00DE307C"/>
    <w:rsid w:val="00DE3EC4"/>
    <w:rsid w:val="00DE44C3"/>
    <w:rsid w:val="00DE5B1B"/>
    <w:rsid w:val="00DE6F5E"/>
    <w:rsid w:val="00DE74E2"/>
    <w:rsid w:val="00DF012B"/>
    <w:rsid w:val="00DF0782"/>
    <w:rsid w:val="00DF1D6D"/>
    <w:rsid w:val="00DF1F74"/>
    <w:rsid w:val="00DF20D6"/>
    <w:rsid w:val="00DF253A"/>
    <w:rsid w:val="00DF2D48"/>
    <w:rsid w:val="00DF4DA4"/>
    <w:rsid w:val="00DF5296"/>
    <w:rsid w:val="00DF5F73"/>
    <w:rsid w:val="00DF7290"/>
    <w:rsid w:val="00DF732F"/>
    <w:rsid w:val="00E00B64"/>
    <w:rsid w:val="00E00E17"/>
    <w:rsid w:val="00E00EE9"/>
    <w:rsid w:val="00E016C3"/>
    <w:rsid w:val="00E018C4"/>
    <w:rsid w:val="00E01F96"/>
    <w:rsid w:val="00E03151"/>
    <w:rsid w:val="00E034F3"/>
    <w:rsid w:val="00E03658"/>
    <w:rsid w:val="00E04415"/>
    <w:rsid w:val="00E04A11"/>
    <w:rsid w:val="00E04A5D"/>
    <w:rsid w:val="00E04B3A"/>
    <w:rsid w:val="00E05363"/>
    <w:rsid w:val="00E0632E"/>
    <w:rsid w:val="00E06A2D"/>
    <w:rsid w:val="00E0760A"/>
    <w:rsid w:val="00E10637"/>
    <w:rsid w:val="00E10E96"/>
    <w:rsid w:val="00E10FF6"/>
    <w:rsid w:val="00E12403"/>
    <w:rsid w:val="00E12AF3"/>
    <w:rsid w:val="00E1329F"/>
    <w:rsid w:val="00E135D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C8D"/>
    <w:rsid w:val="00E21DBE"/>
    <w:rsid w:val="00E223FA"/>
    <w:rsid w:val="00E226A7"/>
    <w:rsid w:val="00E236AF"/>
    <w:rsid w:val="00E23E02"/>
    <w:rsid w:val="00E2441C"/>
    <w:rsid w:val="00E245E3"/>
    <w:rsid w:val="00E2479C"/>
    <w:rsid w:val="00E24D06"/>
    <w:rsid w:val="00E250C8"/>
    <w:rsid w:val="00E2580A"/>
    <w:rsid w:val="00E25C0B"/>
    <w:rsid w:val="00E261D8"/>
    <w:rsid w:val="00E31239"/>
    <w:rsid w:val="00E314BC"/>
    <w:rsid w:val="00E32170"/>
    <w:rsid w:val="00E329F2"/>
    <w:rsid w:val="00E32EAC"/>
    <w:rsid w:val="00E3304B"/>
    <w:rsid w:val="00E3394B"/>
    <w:rsid w:val="00E34766"/>
    <w:rsid w:val="00E34A62"/>
    <w:rsid w:val="00E3512C"/>
    <w:rsid w:val="00E3626C"/>
    <w:rsid w:val="00E36898"/>
    <w:rsid w:val="00E37004"/>
    <w:rsid w:val="00E37109"/>
    <w:rsid w:val="00E40163"/>
    <w:rsid w:val="00E40672"/>
    <w:rsid w:val="00E410C5"/>
    <w:rsid w:val="00E41304"/>
    <w:rsid w:val="00E41BC9"/>
    <w:rsid w:val="00E4231D"/>
    <w:rsid w:val="00E42C17"/>
    <w:rsid w:val="00E42F73"/>
    <w:rsid w:val="00E44067"/>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81D"/>
    <w:rsid w:val="00E52AFC"/>
    <w:rsid w:val="00E52B42"/>
    <w:rsid w:val="00E52DE5"/>
    <w:rsid w:val="00E5433F"/>
    <w:rsid w:val="00E55F1E"/>
    <w:rsid w:val="00E5616D"/>
    <w:rsid w:val="00E5637D"/>
    <w:rsid w:val="00E575D7"/>
    <w:rsid w:val="00E576D6"/>
    <w:rsid w:val="00E576F9"/>
    <w:rsid w:val="00E57AD7"/>
    <w:rsid w:val="00E60740"/>
    <w:rsid w:val="00E608C2"/>
    <w:rsid w:val="00E60E12"/>
    <w:rsid w:val="00E60F00"/>
    <w:rsid w:val="00E6173F"/>
    <w:rsid w:val="00E62835"/>
    <w:rsid w:val="00E63928"/>
    <w:rsid w:val="00E646AD"/>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F4C"/>
    <w:rsid w:val="00E71FA4"/>
    <w:rsid w:val="00E72257"/>
    <w:rsid w:val="00E730FE"/>
    <w:rsid w:val="00E7390C"/>
    <w:rsid w:val="00E7406C"/>
    <w:rsid w:val="00E74294"/>
    <w:rsid w:val="00E74FED"/>
    <w:rsid w:val="00E7651F"/>
    <w:rsid w:val="00E76921"/>
    <w:rsid w:val="00E77645"/>
    <w:rsid w:val="00E777E3"/>
    <w:rsid w:val="00E82A87"/>
    <w:rsid w:val="00E83697"/>
    <w:rsid w:val="00E8389C"/>
    <w:rsid w:val="00E85506"/>
    <w:rsid w:val="00E8586B"/>
    <w:rsid w:val="00E86A73"/>
    <w:rsid w:val="00E86EF4"/>
    <w:rsid w:val="00E874F0"/>
    <w:rsid w:val="00E87670"/>
    <w:rsid w:val="00E87896"/>
    <w:rsid w:val="00E90087"/>
    <w:rsid w:val="00E902C9"/>
    <w:rsid w:val="00E9168B"/>
    <w:rsid w:val="00E925B7"/>
    <w:rsid w:val="00E926DA"/>
    <w:rsid w:val="00E92C6C"/>
    <w:rsid w:val="00E94F28"/>
    <w:rsid w:val="00E953E4"/>
    <w:rsid w:val="00E956EE"/>
    <w:rsid w:val="00E95A3C"/>
    <w:rsid w:val="00E95D7A"/>
    <w:rsid w:val="00E96696"/>
    <w:rsid w:val="00E9757F"/>
    <w:rsid w:val="00E975D6"/>
    <w:rsid w:val="00EA027D"/>
    <w:rsid w:val="00EA16D3"/>
    <w:rsid w:val="00EA2253"/>
    <w:rsid w:val="00EA3CC2"/>
    <w:rsid w:val="00EA4B79"/>
    <w:rsid w:val="00EA509D"/>
    <w:rsid w:val="00EA5875"/>
    <w:rsid w:val="00EA5D82"/>
    <w:rsid w:val="00EA6094"/>
    <w:rsid w:val="00EA66C9"/>
    <w:rsid w:val="00EA750B"/>
    <w:rsid w:val="00EA77B4"/>
    <w:rsid w:val="00EA7A13"/>
    <w:rsid w:val="00EB026D"/>
    <w:rsid w:val="00EB0D54"/>
    <w:rsid w:val="00EB0EFC"/>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AD5"/>
    <w:rsid w:val="00EC5B87"/>
    <w:rsid w:val="00EC5F56"/>
    <w:rsid w:val="00EC7582"/>
    <w:rsid w:val="00ED11E5"/>
    <w:rsid w:val="00ED137E"/>
    <w:rsid w:val="00ED2050"/>
    <w:rsid w:val="00ED2ADF"/>
    <w:rsid w:val="00ED34EB"/>
    <w:rsid w:val="00ED3585"/>
    <w:rsid w:val="00ED3A19"/>
    <w:rsid w:val="00ED5657"/>
    <w:rsid w:val="00ED6723"/>
    <w:rsid w:val="00ED78EA"/>
    <w:rsid w:val="00ED7954"/>
    <w:rsid w:val="00EE0ACA"/>
    <w:rsid w:val="00EE105E"/>
    <w:rsid w:val="00EE1789"/>
    <w:rsid w:val="00EE3079"/>
    <w:rsid w:val="00EE3B8F"/>
    <w:rsid w:val="00EE3F3A"/>
    <w:rsid w:val="00EE48E2"/>
    <w:rsid w:val="00EE4972"/>
    <w:rsid w:val="00EE534F"/>
    <w:rsid w:val="00EE5AB1"/>
    <w:rsid w:val="00EE5B63"/>
    <w:rsid w:val="00EE7D2C"/>
    <w:rsid w:val="00EE7DA9"/>
    <w:rsid w:val="00EF0088"/>
    <w:rsid w:val="00EF13A0"/>
    <w:rsid w:val="00EF2697"/>
    <w:rsid w:val="00EF2E71"/>
    <w:rsid w:val="00EF35C5"/>
    <w:rsid w:val="00EF361D"/>
    <w:rsid w:val="00EF4D67"/>
    <w:rsid w:val="00EF5097"/>
    <w:rsid w:val="00EF50B5"/>
    <w:rsid w:val="00EF5587"/>
    <w:rsid w:val="00EF5783"/>
    <w:rsid w:val="00EF6368"/>
    <w:rsid w:val="00EF68F1"/>
    <w:rsid w:val="00EF73DB"/>
    <w:rsid w:val="00EF7465"/>
    <w:rsid w:val="00EF78DE"/>
    <w:rsid w:val="00F00180"/>
    <w:rsid w:val="00F00CBE"/>
    <w:rsid w:val="00F017BB"/>
    <w:rsid w:val="00F01B7F"/>
    <w:rsid w:val="00F025A2"/>
    <w:rsid w:val="00F0287E"/>
    <w:rsid w:val="00F036E9"/>
    <w:rsid w:val="00F039DC"/>
    <w:rsid w:val="00F03C82"/>
    <w:rsid w:val="00F04752"/>
    <w:rsid w:val="00F047B7"/>
    <w:rsid w:val="00F04D73"/>
    <w:rsid w:val="00F05826"/>
    <w:rsid w:val="00F0667C"/>
    <w:rsid w:val="00F07388"/>
    <w:rsid w:val="00F07BE9"/>
    <w:rsid w:val="00F10129"/>
    <w:rsid w:val="00F10E2F"/>
    <w:rsid w:val="00F111C1"/>
    <w:rsid w:val="00F111CF"/>
    <w:rsid w:val="00F1134B"/>
    <w:rsid w:val="00F1137A"/>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9C6"/>
    <w:rsid w:val="00F24FE9"/>
    <w:rsid w:val="00F26379"/>
    <w:rsid w:val="00F26B83"/>
    <w:rsid w:val="00F26E2A"/>
    <w:rsid w:val="00F27325"/>
    <w:rsid w:val="00F301C1"/>
    <w:rsid w:val="00F302C8"/>
    <w:rsid w:val="00F30A14"/>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47"/>
    <w:rsid w:val="00F43387"/>
    <w:rsid w:val="00F4364F"/>
    <w:rsid w:val="00F458CB"/>
    <w:rsid w:val="00F46015"/>
    <w:rsid w:val="00F4774F"/>
    <w:rsid w:val="00F50C7F"/>
    <w:rsid w:val="00F50CD0"/>
    <w:rsid w:val="00F51751"/>
    <w:rsid w:val="00F51E46"/>
    <w:rsid w:val="00F52711"/>
    <w:rsid w:val="00F53066"/>
    <w:rsid w:val="00F53C54"/>
    <w:rsid w:val="00F54735"/>
    <w:rsid w:val="00F54A3D"/>
    <w:rsid w:val="00F54CB0"/>
    <w:rsid w:val="00F55571"/>
    <w:rsid w:val="00F564B4"/>
    <w:rsid w:val="00F56C11"/>
    <w:rsid w:val="00F5705E"/>
    <w:rsid w:val="00F5770D"/>
    <w:rsid w:val="00F579CD"/>
    <w:rsid w:val="00F57A49"/>
    <w:rsid w:val="00F57B18"/>
    <w:rsid w:val="00F57D9A"/>
    <w:rsid w:val="00F60321"/>
    <w:rsid w:val="00F604ED"/>
    <w:rsid w:val="00F605C0"/>
    <w:rsid w:val="00F6361F"/>
    <w:rsid w:val="00F63A3A"/>
    <w:rsid w:val="00F64627"/>
    <w:rsid w:val="00F653B8"/>
    <w:rsid w:val="00F656E4"/>
    <w:rsid w:val="00F66811"/>
    <w:rsid w:val="00F67386"/>
    <w:rsid w:val="00F676F5"/>
    <w:rsid w:val="00F67D86"/>
    <w:rsid w:val="00F67DD8"/>
    <w:rsid w:val="00F700FA"/>
    <w:rsid w:val="00F705A9"/>
    <w:rsid w:val="00F70D81"/>
    <w:rsid w:val="00F70F07"/>
    <w:rsid w:val="00F71736"/>
    <w:rsid w:val="00F71B89"/>
    <w:rsid w:val="00F71BEF"/>
    <w:rsid w:val="00F72C14"/>
    <w:rsid w:val="00F7353C"/>
    <w:rsid w:val="00F73D5C"/>
    <w:rsid w:val="00F73EEB"/>
    <w:rsid w:val="00F753A4"/>
    <w:rsid w:val="00F753C6"/>
    <w:rsid w:val="00F755D4"/>
    <w:rsid w:val="00F758A8"/>
    <w:rsid w:val="00F766B0"/>
    <w:rsid w:val="00F76A7B"/>
    <w:rsid w:val="00F76BBA"/>
    <w:rsid w:val="00F76F8F"/>
    <w:rsid w:val="00F82D74"/>
    <w:rsid w:val="00F848C3"/>
    <w:rsid w:val="00F8550E"/>
    <w:rsid w:val="00F85C42"/>
    <w:rsid w:val="00F85F5E"/>
    <w:rsid w:val="00F901AF"/>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D20"/>
    <w:rsid w:val="00FA6BEB"/>
    <w:rsid w:val="00FA6F28"/>
    <w:rsid w:val="00FA702C"/>
    <w:rsid w:val="00FA74A1"/>
    <w:rsid w:val="00FA756A"/>
    <w:rsid w:val="00FB0281"/>
    <w:rsid w:val="00FB0CE2"/>
    <w:rsid w:val="00FB11D0"/>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7590"/>
    <w:rsid w:val="00FB7D1C"/>
    <w:rsid w:val="00FC00E3"/>
    <w:rsid w:val="00FC1192"/>
    <w:rsid w:val="00FC1BA1"/>
    <w:rsid w:val="00FC222B"/>
    <w:rsid w:val="00FC271F"/>
    <w:rsid w:val="00FC2781"/>
    <w:rsid w:val="00FC27C4"/>
    <w:rsid w:val="00FC2E3E"/>
    <w:rsid w:val="00FC3356"/>
    <w:rsid w:val="00FC373D"/>
    <w:rsid w:val="00FC376A"/>
    <w:rsid w:val="00FC37CA"/>
    <w:rsid w:val="00FC3A58"/>
    <w:rsid w:val="00FC3E1A"/>
    <w:rsid w:val="00FC3E7C"/>
    <w:rsid w:val="00FC4306"/>
    <w:rsid w:val="00FC4380"/>
    <w:rsid w:val="00FC493C"/>
    <w:rsid w:val="00FC4BD1"/>
    <w:rsid w:val="00FC4CBE"/>
    <w:rsid w:val="00FC5518"/>
    <w:rsid w:val="00FC6479"/>
    <w:rsid w:val="00FC655D"/>
    <w:rsid w:val="00FC6C95"/>
    <w:rsid w:val="00FC7651"/>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6B6D"/>
    <w:rsid w:val="00FD73A1"/>
    <w:rsid w:val="00FD745C"/>
    <w:rsid w:val="00FD7AA4"/>
    <w:rsid w:val="00FD7AE6"/>
    <w:rsid w:val="00FE0148"/>
    <w:rsid w:val="00FE0AAB"/>
    <w:rsid w:val="00FE1ADA"/>
    <w:rsid w:val="00FE1D33"/>
    <w:rsid w:val="00FE1EC5"/>
    <w:rsid w:val="00FE251B"/>
    <w:rsid w:val="00FE2551"/>
    <w:rsid w:val="00FE272B"/>
    <w:rsid w:val="00FE3881"/>
    <w:rsid w:val="00FE44B7"/>
    <w:rsid w:val="00FE6877"/>
    <w:rsid w:val="00FE693D"/>
    <w:rsid w:val="00FE7838"/>
    <w:rsid w:val="00FE7952"/>
    <w:rsid w:val="00FE7CA5"/>
    <w:rsid w:val="00FE7EBD"/>
    <w:rsid w:val="00FF0924"/>
    <w:rsid w:val="00FF1204"/>
    <w:rsid w:val="00FF2561"/>
    <w:rsid w:val="00FF279A"/>
    <w:rsid w:val="00FF295C"/>
    <w:rsid w:val="00FF4158"/>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11E5"/>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Char"/>
    <w:rPr>
      <w:b/>
      <w:bCs/>
    </w:rPr>
  </w:style>
  <w:style w:type="paragraph" w:styleId="a6">
    <w:name w:val="annotation text"/>
    <w:basedOn w:val="a1"/>
    <w:link w:val="Char0"/>
    <w:uiPriority w:val="99"/>
    <w:qFormat/>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7">
    <w:name w:val="Document Map"/>
    <w:basedOn w:val="a1"/>
    <w:link w:val="Char1"/>
    <w:pPr>
      <w:spacing w:after="0"/>
    </w:pPr>
    <w:rPr>
      <w:sz w:val="24"/>
      <w:szCs w:val="24"/>
    </w:rPr>
  </w:style>
  <w:style w:type="paragraph" w:styleId="a8">
    <w:name w:val="Body Text"/>
    <w:basedOn w:val="a1"/>
    <w:link w:val="Char2"/>
    <w:qFormat/>
  </w:style>
  <w:style w:type="paragraph" w:styleId="80">
    <w:name w:val="toc 8"/>
    <w:basedOn w:val="10"/>
    <w:next w:val="a1"/>
    <w:semiHidden/>
    <w:qFormat/>
    <w:pPr>
      <w:spacing w:before="180"/>
      <w:ind w:left="2693" w:hanging="2693"/>
    </w:pPr>
    <w:rPr>
      <w:b/>
    </w:rPr>
  </w:style>
  <w:style w:type="paragraph" w:styleId="a9">
    <w:name w:val="Balloon Text"/>
    <w:basedOn w:val="a1"/>
    <w:link w:val="Char3"/>
    <w:qFormat/>
    <w:pPr>
      <w:spacing w:after="0"/>
    </w:pPr>
    <w:rPr>
      <w:rFonts w:ascii="Helvetica" w:hAnsi="Helvetica"/>
      <w:sz w:val="18"/>
      <w:szCs w:val="18"/>
    </w:rPr>
  </w:style>
  <w:style w:type="paragraph" w:styleId="aa">
    <w:name w:val="footer"/>
    <w:basedOn w:val="ab"/>
    <w:pPr>
      <w:jc w:val="center"/>
    </w:pPr>
    <w:rPr>
      <w:i/>
    </w:rPr>
  </w:style>
  <w:style w:type="paragraph" w:styleId="ab">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d">
    <w:name w:val="Hyperlink"/>
    <w:qFormat/>
    <w:rPr>
      <w:color w:val="0000FF"/>
      <w:u w:val="single"/>
    </w:rPr>
  </w:style>
  <w:style w:type="character" w:styleId="ae">
    <w:name w:val="annotation reference"/>
    <w:basedOn w:val="a2"/>
    <w:qFormat/>
    <w:rPr>
      <w:sz w:val="16"/>
      <w:szCs w:val="16"/>
    </w:rPr>
  </w:style>
  <w:style w:type="table" w:styleId="af">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b"/>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2"/>
    <w:link w:val="a7"/>
    <w:rPr>
      <w:sz w:val="24"/>
      <w:szCs w:val="24"/>
      <w:lang w:eastAsia="en-US"/>
    </w:rPr>
  </w:style>
  <w:style w:type="character" w:customStyle="1" w:styleId="Char3">
    <w:name w:val="批注框文本 Char"/>
    <w:basedOn w:val="a2"/>
    <w:link w:val="a9"/>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0"/>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
    <w:name w:val="批注主题 Char"/>
    <w:basedOn w:val="Char0"/>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0">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8"/>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Char2">
    <w:name w:val="正文文本 Char"/>
    <w:basedOn w:val="a2"/>
    <w:link w:val="a8"/>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
    <w:basedOn w:val="a1"/>
    <w:link w:val="Char5"/>
    <w:uiPriority w:val="34"/>
    <w:qFormat/>
    <w:rsid w:val="00E5281D"/>
    <w:pPr>
      <w:ind w:firstLineChars="200" w:firstLine="420"/>
    </w:pPr>
  </w:style>
  <w:style w:type="character" w:customStyle="1" w:styleId="5Char">
    <w:name w:val="标题 5 Char"/>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1"/>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2">
    <w:name w:val="footnote text"/>
    <w:basedOn w:val="a1"/>
    <w:link w:val="Char6"/>
    <w:semiHidden/>
    <w:unhideWhenUsed/>
    <w:rsid w:val="002A0FBD"/>
    <w:pPr>
      <w:snapToGrid w:val="0"/>
    </w:pPr>
    <w:rPr>
      <w:sz w:val="18"/>
      <w:szCs w:val="18"/>
    </w:rPr>
  </w:style>
  <w:style w:type="character" w:customStyle="1" w:styleId="Char6">
    <w:name w:val="脚注文本 Char"/>
    <w:basedOn w:val="a2"/>
    <w:link w:val="af2"/>
    <w:semiHidden/>
    <w:rsid w:val="002A0FBD"/>
    <w:rPr>
      <w:sz w:val="18"/>
      <w:szCs w:val="18"/>
      <w:lang w:val="en-GB" w:eastAsia="en-US"/>
    </w:rPr>
  </w:style>
  <w:style w:type="character" w:styleId="af3">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7"/>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4">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8"/>
      </w:numPr>
      <w:spacing w:after="0"/>
      <w:ind w:hangingChars="200" w:hanging="200"/>
      <w:jc w:val="both"/>
    </w:pPr>
    <w:rPr>
      <w:rFonts w:eastAsia="MS Gothic"/>
      <w:kern w:val="2"/>
      <w:lang w:val="en-US" w:eastAsia="ja-JP"/>
    </w:rPr>
  </w:style>
  <w:style w:type="character" w:customStyle="1" w:styleId="2Char">
    <w:name w:val="标题 2 Char"/>
    <w:basedOn w:val="a2"/>
    <w:link w:val="2"/>
    <w:rsid w:val="00282EEF"/>
    <w:rPr>
      <w:rFonts w:ascii="Arial" w:hAnsi="Arial"/>
      <w:sz w:val="32"/>
      <w:lang w:val="en-GB" w:eastAsia="en-US"/>
    </w:rPr>
  </w:style>
  <w:style w:type="character" w:customStyle="1" w:styleId="1Char">
    <w:name w:val="标题 1 Char"/>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33036DC-E81F-4782-BAF4-21A33BFAA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1928</Words>
  <Characters>10993</Characters>
  <Application>Microsoft Office Word</Application>
  <DocSecurity>0</DocSecurity>
  <Lines>91</Lines>
  <Paragraphs>25</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Introduction</vt:lpstr>
      <vt:lpstr>Discussion</vt:lpstr>
      <vt:lpstr>    BSR content</vt:lpstr>
      <vt:lpstr>    Trigger of BSR </vt:lpstr>
      <vt:lpstr>    Granularity of buffer size</vt:lpstr>
      <vt:lpstr>3	Conclusions</vt:lpstr>
      <vt:lpstr>4	References</vt:lpstr>
    </vt:vector>
  </TitlesOfParts>
  <Company/>
  <LinksUpToDate>false</LinksUpToDate>
  <CharactersWithSpaces>12896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Cristina</cp:lastModifiedBy>
  <cp:revision>2</cp:revision>
  <dcterms:created xsi:type="dcterms:W3CDTF">2022-09-30T03:14:00Z</dcterms:created>
  <dcterms:modified xsi:type="dcterms:W3CDTF">2022-09-30T03:14:00Z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(3)tMF2NcbF21BNFS97T3MUy5muEMGyyXk7rmsbK7Jt8TCF1IFrNCzWuIHj3AinWfVNsw/VqeXY
mQpQj5RJlOq0+E4bGXb/eHU6CL8PBS2EbnGrgEpQHOoMMNYa4Su1Z1QDQeSB0x/YJcQFIrSY
H66AtsDfRHLaJJ60D2+njrx3oQVupMVtroOnfZyT6YLizwxNYQNMDIqTbTpUqBM6dlQZF1tq
kdHsjZyKnxGMSplxHV</vt:lpwstr>
  </property>
  <property fmtid="{D5CDD505-2E9C-101B-9397-08002B2CF9AE}" pid="5" name="_2015_ms_pID_7253431">
    <vt:lpwstr>ihfOpajYmSeWJ1A69p9ynbI3t9QryzrdHJHgHmSEQ8irpq6NamR1BM
2yoDvX305MsHvD7sis5TkRP2Wh3ZHB6VbF3zCN9/7t1KO1+WgpNcs3pmBTTL4sz3QLulYmQz
HwgAvxS+y2pwa+ShDmbkXDmS7Vl94ynB1gw/NICuqyS2FxwZJSuRTmgRTjtG5he21isHo+VV
oZrMO79GQrerRDFQsH7KK+DqY/oWmrgtcHS1</vt:lpwstr>
  </property>
  <property fmtid="{D5CDD505-2E9C-101B-9397-08002B2CF9AE}" pid="6" name="_2015_ms_pID_7253432">
    <vt:lpwstr>3uzfFwXqvKfVOwquXy15G9g=</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1663731155</vt:lpwstr>
  </property>
</Properties>
</file>